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36" w:type="dxa"/>
        <w:tblBorders>
          <w:top w:val="nil"/>
          <w:bottom w:val="nil"/>
          <w:insideH w:val="nil"/>
          <w:insideV w:val="nil"/>
        </w:tblBorders>
        <w:tblLayout w:type="fixed"/>
        <w:tblLook w:val="0400" w:firstRow="0" w:lastRow="0" w:firstColumn="0" w:lastColumn="0" w:noHBand="0" w:noVBand="1"/>
      </w:tblPr>
      <w:tblGrid>
        <w:gridCol w:w="3828"/>
        <w:gridCol w:w="5508"/>
      </w:tblGrid>
      <w:tr w:rsidR="00AB5551" w14:paraId="639722EB" w14:textId="77777777">
        <w:tc>
          <w:tcPr>
            <w:tcW w:w="3828" w:type="dxa"/>
            <w:tcBorders>
              <w:top w:val="nil"/>
              <w:left w:val="nil"/>
              <w:bottom w:val="nil"/>
              <w:right w:val="nil"/>
            </w:tcBorders>
            <w:tcMar>
              <w:top w:w="0" w:type="dxa"/>
              <w:left w:w="108" w:type="dxa"/>
              <w:bottom w:w="0" w:type="dxa"/>
              <w:right w:w="108" w:type="dxa"/>
            </w:tcMar>
          </w:tcPr>
          <w:p w14:paraId="6867824A" w14:textId="319B18BA" w:rsidR="00AB5551" w:rsidRPr="00D12A7D" w:rsidRDefault="00D12A7D">
            <w:pPr>
              <w:spacing w:before="120"/>
              <w:jc w:val="center"/>
              <w:rPr>
                <w:lang w:val="en-US"/>
              </w:rPr>
            </w:pPr>
            <w:r>
              <w:t>BỘ GIÁO DỤC VÀ ĐÀO TẠO</w:t>
            </w:r>
            <w:r>
              <w:br/>
            </w:r>
            <w:r>
              <w:rPr>
                <w:b/>
              </w:rPr>
              <w:t>TRƯỜNG ĐẠI HỌC MỞ HÀ NỘI</w:t>
            </w:r>
            <w:r>
              <w:rPr>
                <w:b/>
              </w:rPr>
              <w:br/>
              <w:t>-------</w:t>
            </w:r>
            <w:r>
              <w:rPr>
                <w:b/>
                <w:lang w:val="en-US"/>
              </w:rPr>
              <w:t>------------------------</w:t>
            </w:r>
          </w:p>
        </w:tc>
        <w:tc>
          <w:tcPr>
            <w:tcW w:w="5508" w:type="dxa"/>
            <w:tcBorders>
              <w:top w:val="nil"/>
              <w:left w:val="nil"/>
              <w:bottom w:val="nil"/>
              <w:right w:val="nil"/>
            </w:tcBorders>
            <w:tcMar>
              <w:top w:w="0" w:type="dxa"/>
              <w:left w:w="108" w:type="dxa"/>
              <w:bottom w:w="0" w:type="dxa"/>
              <w:right w:w="108" w:type="dxa"/>
            </w:tcMar>
          </w:tcPr>
          <w:p w14:paraId="65FE307D" w14:textId="77777777" w:rsidR="00AB5551" w:rsidRDefault="00D12A7D">
            <w:pPr>
              <w:spacing w:before="120"/>
              <w:jc w:val="center"/>
            </w:pPr>
            <w:r>
              <w:t> </w:t>
            </w:r>
          </w:p>
        </w:tc>
      </w:tr>
    </w:tbl>
    <w:p w14:paraId="45F3B8D4" w14:textId="4FB7CE69" w:rsidR="00AB5551" w:rsidRPr="00D12A7D" w:rsidRDefault="00D12A7D" w:rsidP="00D12A7D">
      <w:pPr>
        <w:spacing w:before="120" w:after="280"/>
        <w:jc w:val="center"/>
        <w:rPr>
          <w:sz w:val="26"/>
          <w:szCs w:val="26"/>
        </w:rPr>
      </w:pPr>
      <w:r w:rsidRPr="00D12A7D">
        <w:rPr>
          <w:b/>
          <w:sz w:val="26"/>
          <w:szCs w:val="26"/>
        </w:rPr>
        <w:t>THÔNG TIN KẾT QUẢ NGHIÊN CỨU</w:t>
      </w:r>
    </w:p>
    <w:p w14:paraId="32066626" w14:textId="77777777" w:rsidR="00AB5551" w:rsidRPr="00255491" w:rsidRDefault="00D12A7D" w:rsidP="004F4152">
      <w:pPr>
        <w:spacing w:before="120" w:line="276" w:lineRule="auto"/>
        <w:rPr>
          <w:sz w:val="26"/>
          <w:szCs w:val="26"/>
        </w:rPr>
      </w:pPr>
      <w:r w:rsidRPr="00255491">
        <w:rPr>
          <w:b/>
          <w:sz w:val="26"/>
          <w:szCs w:val="26"/>
        </w:rPr>
        <w:t>1. Thông tin chung:</w:t>
      </w:r>
    </w:p>
    <w:p w14:paraId="3A897E12" w14:textId="51522175" w:rsidR="00AB5551" w:rsidRPr="006B1A75" w:rsidRDefault="007D12C1" w:rsidP="004F4152">
      <w:pPr>
        <w:spacing w:before="120" w:line="276" w:lineRule="auto"/>
        <w:rPr>
          <w:sz w:val="26"/>
          <w:szCs w:val="26"/>
          <w:lang w:val="en-US"/>
        </w:rPr>
      </w:pPr>
      <w:r>
        <w:rPr>
          <w:sz w:val="26"/>
          <w:szCs w:val="26"/>
        </w:rPr>
        <w:t xml:space="preserve">- </w:t>
      </w:r>
      <w:r w:rsidRPr="006B1A75">
        <w:rPr>
          <w:sz w:val="26"/>
          <w:szCs w:val="26"/>
        </w:rPr>
        <w:t>Tên đề tài:</w:t>
      </w:r>
      <w:r w:rsidR="006B1A75" w:rsidRPr="006B1A75">
        <w:rPr>
          <w:sz w:val="26"/>
          <w:szCs w:val="26"/>
          <w:lang w:val="en-US"/>
        </w:rPr>
        <w:t xml:space="preserve"> </w:t>
      </w:r>
      <w:r w:rsidR="006B1A75" w:rsidRPr="006B1A75">
        <w:rPr>
          <w:sz w:val="26"/>
          <w:szCs w:val="26"/>
          <w:shd w:val="clear" w:color="auto" w:fill="FFFFFF"/>
        </w:rPr>
        <w:t>Nghệ thuật thêu truyền thống ứng</w:t>
      </w:r>
      <w:r w:rsidR="006B1A75" w:rsidRPr="006B1A75">
        <w:rPr>
          <w:sz w:val="26"/>
          <w:szCs w:val="26"/>
          <w:shd w:val="clear" w:color="auto" w:fill="FFFFFF"/>
          <w:lang w:val="en-US"/>
        </w:rPr>
        <w:t xml:space="preserve"> </w:t>
      </w:r>
      <w:r w:rsidR="006B1A75" w:rsidRPr="006B1A75">
        <w:rPr>
          <w:sz w:val="26"/>
          <w:szCs w:val="26"/>
          <w:shd w:val="clear" w:color="auto" w:fill="FFFFFF"/>
        </w:rPr>
        <w:t>dụng trong thiết kế thời trang đương đại</w:t>
      </w:r>
    </w:p>
    <w:p w14:paraId="47B65034" w14:textId="5F68EA7E" w:rsidR="00AB5551" w:rsidRPr="006B1A75" w:rsidRDefault="00D12A7D" w:rsidP="004F4152">
      <w:pPr>
        <w:spacing w:before="120" w:line="276" w:lineRule="auto"/>
        <w:rPr>
          <w:sz w:val="26"/>
          <w:szCs w:val="26"/>
        </w:rPr>
      </w:pPr>
      <w:r w:rsidRPr="006B1A75">
        <w:rPr>
          <w:sz w:val="26"/>
          <w:szCs w:val="26"/>
        </w:rPr>
        <w:t xml:space="preserve">- Mã số: </w:t>
      </w:r>
      <w:r w:rsidR="006B1A75" w:rsidRPr="006B1A75">
        <w:rPr>
          <w:sz w:val="26"/>
          <w:szCs w:val="26"/>
          <w:shd w:val="clear" w:color="auto" w:fill="FFFFFF"/>
        </w:rPr>
        <w:t>MHN2024-02.24</w:t>
      </w:r>
    </w:p>
    <w:p w14:paraId="382FC8A9" w14:textId="290DF553" w:rsidR="00AB5551" w:rsidRPr="006B1A75" w:rsidRDefault="00D12A7D" w:rsidP="004F4152">
      <w:pPr>
        <w:spacing w:before="120" w:line="276" w:lineRule="auto"/>
        <w:rPr>
          <w:sz w:val="26"/>
          <w:szCs w:val="26"/>
          <w:lang w:val="en-US"/>
        </w:rPr>
      </w:pPr>
      <w:r w:rsidRPr="00255491">
        <w:rPr>
          <w:sz w:val="26"/>
          <w:szCs w:val="26"/>
        </w:rPr>
        <w:t xml:space="preserve">- Chủ nhiệm đề tài: </w:t>
      </w:r>
      <w:r w:rsidR="006B1A75">
        <w:rPr>
          <w:sz w:val="26"/>
          <w:szCs w:val="26"/>
          <w:lang w:val="en-US"/>
        </w:rPr>
        <w:t>ThS. Đỗ Thị Kim Hiên</w:t>
      </w:r>
    </w:p>
    <w:p w14:paraId="3F66899D" w14:textId="4A6A5D99" w:rsidR="00AB5551" w:rsidRPr="006B1A75" w:rsidRDefault="00D12A7D" w:rsidP="004F4152">
      <w:pPr>
        <w:spacing w:before="120" w:line="276" w:lineRule="auto"/>
        <w:rPr>
          <w:sz w:val="26"/>
          <w:szCs w:val="26"/>
          <w:lang w:val="en-US"/>
        </w:rPr>
      </w:pPr>
      <w:r w:rsidRPr="00255491">
        <w:rPr>
          <w:sz w:val="26"/>
          <w:szCs w:val="26"/>
        </w:rPr>
        <w:t xml:space="preserve">- Thời gian thực hiện: </w:t>
      </w:r>
      <w:r w:rsidR="006B1A75">
        <w:rPr>
          <w:sz w:val="26"/>
          <w:szCs w:val="26"/>
          <w:lang w:val="en-US"/>
        </w:rPr>
        <w:t>12 tháng</w:t>
      </w:r>
    </w:p>
    <w:p w14:paraId="5BBA3130" w14:textId="77777777" w:rsidR="00AB5551" w:rsidRDefault="00D12A7D" w:rsidP="004F4152">
      <w:pPr>
        <w:spacing w:before="120" w:line="276" w:lineRule="auto"/>
        <w:rPr>
          <w:b/>
          <w:sz w:val="26"/>
          <w:szCs w:val="26"/>
          <w:lang w:val="en-US"/>
        </w:rPr>
      </w:pPr>
      <w:r w:rsidRPr="00255491">
        <w:rPr>
          <w:b/>
          <w:sz w:val="26"/>
          <w:szCs w:val="26"/>
        </w:rPr>
        <w:t xml:space="preserve">2. Mục tiêu: </w:t>
      </w:r>
    </w:p>
    <w:p w14:paraId="7D53B366" w14:textId="77777777" w:rsidR="006B1A75" w:rsidRPr="006B1A75" w:rsidRDefault="006B1A75" w:rsidP="006B1A75">
      <w:pPr>
        <w:numPr>
          <w:ilvl w:val="1"/>
          <w:numId w:val="2"/>
        </w:numPr>
        <w:tabs>
          <w:tab w:val="num" w:pos="1440"/>
        </w:tabs>
        <w:spacing w:before="120" w:line="276" w:lineRule="auto"/>
        <w:rPr>
          <w:bCs/>
          <w:sz w:val="26"/>
          <w:szCs w:val="26"/>
          <w:lang w:val="en-US"/>
        </w:rPr>
      </w:pPr>
      <w:r w:rsidRPr="006B1A75">
        <w:rPr>
          <w:bCs/>
          <w:sz w:val="26"/>
          <w:szCs w:val="26"/>
          <w:lang w:val="en-US"/>
        </w:rPr>
        <w:t>-Góp phần giữ gìn bản sắc văn hóa một trong những nghề thủ công truyền thống dân tộc</w:t>
      </w:r>
    </w:p>
    <w:p w14:paraId="0F163FDA" w14:textId="77777777" w:rsidR="006B1A75" w:rsidRPr="006B1A75" w:rsidRDefault="006B1A75" w:rsidP="006B1A75">
      <w:pPr>
        <w:numPr>
          <w:ilvl w:val="1"/>
          <w:numId w:val="2"/>
        </w:numPr>
        <w:tabs>
          <w:tab w:val="num" w:pos="1440"/>
        </w:tabs>
        <w:spacing w:before="120" w:line="276" w:lineRule="auto"/>
        <w:rPr>
          <w:bCs/>
          <w:sz w:val="26"/>
          <w:szCs w:val="26"/>
          <w:lang w:val="en-US"/>
        </w:rPr>
      </w:pPr>
      <w:r w:rsidRPr="006B1A75">
        <w:rPr>
          <w:bCs/>
          <w:sz w:val="26"/>
          <w:szCs w:val="26"/>
          <w:lang w:val="en-US"/>
        </w:rPr>
        <w:t>-Kế thừa, phát huy những nét đẹp tinh hoa từ nghề thủ công truyền thống đang dần bị mai một trong xã hội hiện đại</w:t>
      </w:r>
    </w:p>
    <w:p w14:paraId="639C590C" w14:textId="77777777" w:rsidR="006B1A75" w:rsidRPr="006B1A75" w:rsidRDefault="006B1A75" w:rsidP="006B1A75">
      <w:pPr>
        <w:numPr>
          <w:ilvl w:val="1"/>
          <w:numId w:val="2"/>
        </w:numPr>
        <w:tabs>
          <w:tab w:val="num" w:pos="1440"/>
        </w:tabs>
        <w:spacing w:before="120" w:line="276" w:lineRule="auto"/>
        <w:rPr>
          <w:bCs/>
          <w:sz w:val="26"/>
          <w:szCs w:val="26"/>
          <w:lang w:val="en-US"/>
        </w:rPr>
      </w:pPr>
      <w:r w:rsidRPr="006B1A75">
        <w:rPr>
          <w:bCs/>
          <w:sz w:val="26"/>
          <w:szCs w:val="26"/>
          <w:lang w:val="en-US"/>
        </w:rPr>
        <w:t>- Xác định các đặc điểm của nghệ thuật thêu truyền thống, các yếu tố tạo hình, yếu tố trang trí  áp dụng vào thiết kế trang phục áo choàng của phụ nữ đương đại</w:t>
      </w:r>
    </w:p>
    <w:p w14:paraId="00110CD0" w14:textId="77777777" w:rsidR="006B1A75" w:rsidRPr="006B1A75" w:rsidRDefault="006B1A75" w:rsidP="006B1A75">
      <w:pPr>
        <w:numPr>
          <w:ilvl w:val="1"/>
          <w:numId w:val="2"/>
        </w:numPr>
        <w:tabs>
          <w:tab w:val="num" w:pos="1440"/>
        </w:tabs>
        <w:spacing w:before="120" w:line="276" w:lineRule="auto"/>
        <w:rPr>
          <w:bCs/>
          <w:sz w:val="26"/>
          <w:szCs w:val="26"/>
          <w:lang w:val="en-US"/>
        </w:rPr>
      </w:pPr>
      <w:r w:rsidRPr="006B1A75">
        <w:rPr>
          <w:bCs/>
          <w:sz w:val="26"/>
          <w:szCs w:val="26"/>
          <w:lang w:val="en-US"/>
        </w:rPr>
        <w:t xml:space="preserve">- Giải pháp ứng dụng nghệ thuật thêu truyền thống trong thiết kế bộ sản phẩm thời trang  </w:t>
      </w:r>
    </w:p>
    <w:p w14:paraId="6B76781C" w14:textId="77777777" w:rsidR="00AB5551" w:rsidRPr="00255491" w:rsidRDefault="00D12A7D" w:rsidP="004F4152">
      <w:pPr>
        <w:spacing w:before="120" w:line="276" w:lineRule="auto"/>
        <w:rPr>
          <w:b/>
          <w:sz w:val="26"/>
          <w:szCs w:val="26"/>
        </w:rPr>
      </w:pPr>
      <w:r w:rsidRPr="00255491">
        <w:rPr>
          <w:b/>
          <w:sz w:val="26"/>
          <w:szCs w:val="26"/>
        </w:rPr>
        <w:t>3. Tính mới và sáng tạo:</w:t>
      </w:r>
    </w:p>
    <w:p w14:paraId="1919E133" w14:textId="055DDE50" w:rsidR="00176433" w:rsidRPr="00176433" w:rsidRDefault="00176433" w:rsidP="004F4152">
      <w:pPr>
        <w:pStyle w:val="ListParagraph"/>
        <w:tabs>
          <w:tab w:val="left" w:pos="720"/>
        </w:tabs>
        <w:spacing w:before="120" w:line="276" w:lineRule="auto"/>
        <w:ind w:left="0"/>
        <w:contextualSpacing w:val="0"/>
        <w:jc w:val="both"/>
        <w:rPr>
          <w:sz w:val="26"/>
          <w:szCs w:val="26"/>
        </w:rPr>
      </w:pPr>
      <w:r>
        <w:rPr>
          <w:sz w:val="26"/>
          <w:szCs w:val="26"/>
          <w:lang w:val="en-US"/>
        </w:rPr>
        <w:tab/>
      </w:r>
      <w:r w:rsidRPr="00176433">
        <w:rPr>
          <w:sz w:val="26"/>
          <w:szCs w:val="26"/>
        </w:rPr>
        <w:t xml:space="preserve">Trên cơ sở kế thừa những thành tựu về lý luận và thực tiễn của các công trình khoa học về </w:t>
      </w:r>
      <w:r w:rsidR="006B1A75" w:rsidRPr="006B1A75">
        <w:rPr>
          <w:sz w:val="26"/>
          <w:szCs w:val="26"/>
          <w:shd w:val="clear" w:color="auto" w:fill="FFFFFF"/>
        </w:rPr>
        <w:t>Nghệ thuật thêu truyền thống ứng</w:t>
      </w:r>
      <w:r w:rsidR="006B1A75" w:rsidRPr="006B1A75">
        <w:rPr>
          <w:sz w:val="26"/>
          <w:szCs w:val="26"/>
          <w:shd w:val="clear" w:color="auto" w:fill="FFFFFF"/>
          <w:lang w:val="en-US"/>
        </w:rPr>
        <w:t xml:space="preserve"> </w:t>
      </w:r>
      <w:r w:rsidR="006B1A75" w:rsidRPr="006B1A75">
        <w:rPr>
          <w:sz w:val="26"/>
          <w:szCs w:val="26"/>
          <w:shd w:val="clear" w:color="auto" w:fill="FFFFFF"/>
        </w:rPr>
        <w:t>dụng trong thiết kế thời trang đương đại</w:t>
      </w:r>
      <w:r w:rsidRPr="00176433">
        <w:rPr>
          <w:sz w:val="26"/>
          <w:szCs w:val="26"/>
        </w:rPr>
        <w:t>, việc nghiên cứu đề tài có những đóng góp về mặt lý luận và thực tiễn như sau:</w:t>
      </w:r>
    </w:p>
    <w:p w14:paraId="0D49EDAC" w14:textId="50FC2CB3" w:rsidR="00176433" w:rsidRDefault="00176433" w:rsidP="00F3052E">
      <w:pPr>
        <w:pStyle w:val="ListParagraph"/>
        <w:numPr>
          <w:ilvl w:val="0"/>
          <w:numId w:val="3"/>
        </w:numPr>
        <w:tabs>
          <w:tab w:val="left" w:pos="720"/>
        </w:tabs>
        <w:spacing w:before="120" w:line="276" w:lineRule="auto"/>
        <w:contextualSpacing w:val="0"/>
        <w:jc w:val="both"/>
        <w:rPr>
          <w:i/>
          <w:sz w:val="26"/>
          <w:szCs w:val="26"/>
          <w:lang w:val="en-US"/>
        </w:rPr>
      </w:pPr>
      <w:r w:rsidRPr="00176433">
        <w:rPr>
          <w:i/>
          <w:sz w:val="26"/>
          <w:szCs w:val="26"/>
        </w:rPr>
        <w:t xml:space="preserve">Về lý luận: </w:t>
      </w:r>
    </w:p>
    <w:p w14:paraId="6DCAF1BE" w14:textId="067677B9" w:rsidR="00F3052E" w:rsidRPr="00F3052E" w:rsidRDefault="00F3052E" w:rsidP="00F3052E">
      <w:pPr>
        <w:pStyle w:val="ListParagraph"/>
        <w:tabs>
          <w:tab w:val="left" w:pos="720"/>
        </w:tabs>
        <w:spacing w:before="120" w:line="276" w:lineRule="auto"/>
        <w:ind w:left="1077"/>
        <w:jc w:val="both"/>
        <w:rPr>
          <w:sz w:val="26"/>
          <w:szCs w:val="26"/>
          <w:lang w:val="en-US"/>
        </w:rPr>
      </w:pPr>
      <w:r w:rsidRPr="00F3052E">
        <w:rPr>
          <w:sz w:val="26"/>
          <w:szCs w:val="26"/>
        </w:rPr>
        <w:t>- Khái quát và hệ thống</w:t>
      </w:r>
      <w:r>
        <w:rPr>
          <w:sz w:val="26"/>
          <w:szCs w:val="26"/>
          <w:lang w:val="en-US"/>
        </w:rPr>
        <w:t xml:space="preserve"> hóa cơ sở lý luận </w:t>
      </w:r>
      <w:r w:rsidRPr="00F3052E">
        <w:rPr>
          <w:sz w:val="26"/>
          <w:szCs w:val="26"/>
        </w:rPr>
        <w:t xml:space="preserve">nghệ thuật thêu truyền thống </w:t>
      </w:r>
      <w:r>
        <w:rPr>
          <w:sz w:val="26"/>
          <w:szCs w:val="26"/>
          <w:lang w:val="en-US"/>
        </w:rPr>
        <w:t xml:space="preserve">như </w:t>
      </w:r>
      <w:r w:rsidRPr="00F3052E">
        <w:rPr>
          <w:sz w:val="26"/>
          <w:szCs w:val="26"/>
        </w:rPr>
        <w:t>các thuật ngữ, khái niệm, tài liệu về nghệ thuật thêu truyền thống là cơ sở nghiên cứu, và khả năng ứng dụng trong thiết kế thời trang đương đại.</w:t>
      </w:r>
    </w:p>
    <w:p w14:paraId="74B7F9EF" w14:textId="5F08F316" w:rsidR="00F3052E" w:rsidRPr="00F3052E" w:rsidRDefault="00F3052E" w:rsidP="00F3052E">
      <w:pPr>
        <w:pStyle w:val="NormalWeb"/>
        <w:spacing w:before="120" w:beforeAutospacing="0" w:after="0" w:afterAutospacing="0" w:line="276" w:lineRule="auto"/>
        <w:ind w:left="1077"/>
        <w:jc w:val="both"/>
        <w:rPr>
          <w:sz w:val="26"/>
          <w:szCs w:val="26"/>
        </w:rPr>
      </w:pPr>
      <w:r w:rsidRPr="00FE6AE7">
        <w:rPr>
          <w:rStyle w:val="fontstyle21"/>
        </w:rPr>
        <w:t xml:space="preserve"> - Vận dụng cơ sở lý luận nghiên cứu, phân tích, nhận định </w:t>
      </w:r>
      <w:r w:rsidRPr="00F3052E">
        <w:rPr>
          <w:rStyle w:val="fontstyle01"/>
          <w:rFonts w:asciiTheme="majorHAnsi" w:eastAsiaTheme="majorEastAsia" w:hAnsiTheme="majorHAnsi" w:cstheme="majorHAnsi"/>
          <w:sz w:val="26"/>
          <w:szCs w:val="26"/>
        </w:rPr>
        <w:t>yếu tố tạo hình, yếu tố trang trí trong nghệ thuật thêu truyền thông thông qua các dẫn chứng.</w:t>
      </w:r>
    </w:p>
    <w:p w14:paraId="2568FC2B" w14:textId="77777777" w:rsidR="00176433" w:rsidRDefault="00176433" w:rsidP="004F4152">
      <w:pPr>
        <w:spacing w:before="120" w:line="276" w:lineRule="auto"/>
        <w:ind w:firstLine="720"/>
        <w:jc w:val="both"/>
        <w:rPr>
          <w:i/>
          <w:sz w:val="26"/>
          <w:szCs w:val="26"/>
          <w:lang w:val="pt-BR"/>
        </w:rPr>
      </w:pPr>
      <w:r w:rsidRPr="004F4152">
        <w:rPr>
          <w:i/>
          <w:sz w:val="26"/>
          <w:szCs w:val="26"/>
          <w:lang w:val="pt-BR"/>
        </w:rPr>
        <w:t>b. Về thực tiễn:</w:t>
      </w:r>
    </w:p>
    <w:p w14:paraId="2B2F40BA" w14:textId="47BE7C5B" w:rsidR="00F3052E" w:rsidRPr="00F3052E" w:rsidRDefault="00F3052E" w:rsidP="00F3052E">
      <w:pPr>
        <w:pStyle w:val="ListParagraph"/>
        <w:tabs>
          <w:tab w:val="left" w:pos="720"/>
        </w:tabs>
        <w:spacing w:before="120" w:line="276" w:lineRule="auto"/>
        <w:ind w:left="1077"/>
        <w:jc w:val="both"/>
        <w:rPr>
          <w:sz w:val="26"/>
          <w:szCs w:val="26"/>
        </w:rPr>
      </w:pPr>
      <w:r>
        <w:rPr>
          <w:sz w:val="26"/>
          <w:szCs w:val="26"/>
          <w:lang w:val="en-US"/>
        </w:rPr>
        <w:t>-</w:t>
      </w:r>
      <w:r w:rsidRPr="00F3052E">
        <w:rPr>
          <w:sz w:val="26"/>
          <w:szCs w:val="26"/>
        </w:rPr>
        <w:t xml:space="preserve"> Gợi mở hướng ứng dụng nghệ thuật thêu truyền thống trong thiết kế thời trang đương đại thông qua thiết kế sản phẩm cụ thể.</w:t>
      </w:r>
    </w:p>
    <w:p w14:paraId="4ED2F7C3" w14:textId="5BE75603" w:rsidR="00F3052E" w:rsidRPr="00F3052E" w:rsidRDefault="00F3052E" w:rsidP="00F3052E">
      <w:pPr>
        <w:pStyle w:val="ListParagraph"/>
        <w:tabs>
          <w:tab w:val="left" w:pos="720"/>
        </w:tabs>
        <w:spacing w:before="120" w:line="276" w:lineRule="auto"/>
        <w:ind w:left="1077"/>
        <w:jc w:val="both"/>
        <w:rPr>
          <w:sz w:val="26"/>
          <w:szCs w:val="26"/>
        </w:rPr>
      </w:pPr>
      <w:r>
        <w:rPr>
          <w:sz w:val="26"/>
          <w:szCs w:val="26"/>
          <w:lang w:val="en-US"/>
        </w:rPr>
        <w:t>-</w:t>
      </w:r>
      <w:r w:rsidRPr="00F3052E">
        <w:rPr>
          <w:sz w:val="26"/>
          <w:szCs w:val="26"/>
        </w:rPr>
        <w:t xml:space="preserve"> Có thể làm tài liệu tham khảo trong đào tạo mỹ thuật ứng dụng và thiết kế thời trang.</w:t>
      </w:r>
    </w:p>
    <w:p w14:paraId="647CFDAB" w14:textId="35A1E9E7" w:rsidR="00AB5551" w:rsidRPr="00255491" w:rsidRDefault="00D12A7D" w:rsidP="004F4152">
      <w:pPr>
        <w:spacing w:before="120" w:line="276" w:lineRule="auto"/>
        <w:rPr>
          <w:b/>
          <w:color w:val="000000" w:themeColor="text1"/>
          <w:sz w:val="26"/>
          <w:szCs w:val="26"/>
          <w:lang w:val="en-US"/>
        </w:rPr>
      </w:pPr>
      <w:r w:rsidRPr="00255491">
        <w:rPr>
          <w:b/>
          <w:color w:val="000000" w:themeColor="text1"/>
          <w:sz w:val="26"/>
          <w:szCs w:val="26"/>
        </w:rPr>
        <w:t>4. Kết quả nghiên cứu</w:t>
      </w:r>
      <w:r w:rsidR="004061FE" w:rsidRPr="00255491">
        <w:rPr>
          <w:b/>
          <w:color w:val="000000" w:themeColor="text1"/>
          <w:sz w:val="26"/>
          <w:szCs w:val="26"/>
          <w:lang w:val="en-US"/>
        </w:rPr>
        <w:t>:</w:t>
      </w:r>
    </w:p>
    <w:p w14:paraId="1F9722E7" w14:textId="70E94CBB" w:rsidR="00255491" w:rsidRPr="00255491" w:rsidRDefault="00255491" w:rsidP="004F4152">
      <w:pPr>
        <w:spacing w:before="120" w:line="276" w:lineRule="auto"/>
        <w:ind w:firstLine="720"/>
        <w:rPr>
          <w:bCs/>
          <w:color w:val="000000" w:themeColor="text1"/>
          <w:sz w:val="26"/>
          <w:szCs w:val="26"/>
          <w:lang w:val="en-US"/>
        </w:rPr>
      </w:pPr>
      <w:r w:rsidRPr="00255491">
        <w:rPr>
          <w:bCs/>
          <w:color w:val="000000" w:themeColor="text1"/>
          <w:sz w:val="26"/>
          <w:szCs w:val="26"/>
          <w:lang w:val="en-US"/>
        </w:rPr>
        <w:t>Sau đây là các kết quả nghiên cứu chính của đề tài:</w:t>
      </w:r>
    </w:p>
    <w:p w14:paraId="5C49B88C" w14:textId="446B7F1D" w:rsidR="00AB5551" w:rsidRPr="00255491" w:rsidRDefault="00D12A7D" w:rsidP="004F4152">
      <w:pPr>
        <w:spacing w:before="120" w:line="276" w:lineRule="auto"/>
        <w:rPr>
          <w:b/>
          <w:sz w:val="26"/>
          <w:szCs w:val="26"/>
        </w:rPr>
      </w:pPr>
      <w:r w:rsidRPr="00255491">
        <w:rPr>
          <w:b/>
          <w:sz w:val="26"/>
          <w:szCs w:val="26"/>
        </w:rPr>
        <w:lastRenderedPageBreak/>
        <w:t>5. Sản phẩm:</w:t>
      </w:r>
    </w:p>
    <w:tbl>
      <w:tblPr>
        <w:tblStyle w:val="a0"/>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4321"/>
        <w:gridCol w:w="1620"/>
        <w:gridCol w:w="1350"/>
        <w:gridCol w:w="1114"/>
      </w:tblGrid>
      <w:tr w:rsidR="00AB5551" w:rsidRPr="00255491" w14:paraId="7C4F1B83" w14:textId="77777777" w:rsidTr="00D12A7D">
        <w:trPr>
          <w:tblHeader/>
          <w:jc w:val="center"/>
        </w:trPr>
        <w:tc>
          <w:tcPr>
            <w:tcW w:w="804" w:type="dxa"/>
          </w:tcPr>
          <w:p w14:paraId="1339BF49" w14:textId="77777777" w:rsidR="00AB5551" w:rsidRPr="00255491" w:rsidRDefault="00D12A7D" w:rsidP="004F4152">
            <w:pPr>
              <w:spacing w:before="120" w:line="276" w:lineRule="auto"/>
              <w:jc w:val="center"/>
              <w:rPr>
                <w:b/>
                <w:sz w:val="26"/>
                <w:szCs w:val="26"/>
              </w:rPr>
            </w:pPr>
            <w:r w:rsidRPr="00255491">
              <w:rPr>
                <w:b/>
                <w:sz w:val="26"/>
                <w:szCs w:val="26"/>
              </w:rPr>
              <w:t>STT</w:t>
            </w:r>
          </w:p>
        </w:tc>
        <w:tc>
          <w:tcPr>
            <w:tcW w:w="4321" w:type="dxa"/>
          </w:tcPr>
          <w:p w14:paraId="296C00A1" w14:textId="77777777" w:rsidR="00AB5551" w:rsidRPr="00255491" w:rsidRDefault="00D12A7D" w:rsidP="004F4152">
            <w:pPr>
              <w:spacing w:before="120" w:line="276" w:lineRule="auto"/>
              <w:jc w:val="center"/>
              <w:rPr>
                <w:b/>
                <w:sz w:val="26"/>
                <w:szCs w:val="26"/>
              </w:rPr>
            </w:pPr>
            <w:r w:rsidRPr="00255491">
              <w:rPr>
                <w:b/>
                <w:sz w:val="26"/>
                <w:szCs w:val="26"/>
              </w:rPr>
              <w:t>Sản phẩm</w:t>
            </w:r>
          </w:p>
        </w:tc>
        <w:tc>
          <w:tcPr>
            <w:tcW w:w="1620" w:type="dxa"/>
          </w:tcPr>
          <w:p w14:paraId="2F60E14D" w14:textId="77777777" w:rsidR="00AB5551" w:rsidRPr="00255491" w:rsidRDefault="00D12A7D" w:rsidP="004F4152">
            <w:pPr>
              <w:spacing w:before="120" w:line="276" w:lineRule="auto"/>
              <w:jc w:val="center"/>
              <w:rPr>
                <w:b/>
                <w:sz w:val="26"/>
                <w:szCs w:val="26"/>
              </w:rPr>
            </w:pPr>
            <w:r w:rsidRPr="00255491">
              <w:rPr>
                <w:b/>
                <w:sz w:val="26"/>
                <w:szCs w:val="26"/>
              </w:rPr>
              <w:t>Số lượng theo thuyết minh</w:t>
            </w:r>
          </w:p>
        </w:tc>
        <w:tc>
          <w:tcPr>
            <w:tcW w:w="1350" w:type="dxa"/>
          </w:tcPr>
          <w:p w14:paraId="32B02562" w14:textId="77777777" w:rsidR="00AB5551" w:rsidRPr="00255491" w:rsidRDefault="00D12A7D" w:rsidP="004F4152">
            <w:pPr>
              <w:spacing w:before="120" w:line="276" w:lineRule="auto"/>
              <w:jc w:val="center"/>
              <w:rPr>
                <w:b/>
                <w:sz w:val="26"/>
                <w:szCs w:val="26"/>
              </w:rPr>
            </w:pPr>
            <w:r w:rsidRPr="00255491">
              <w:rPr>
                <w:b/>
                <w:sz w:val="26"/>
                <w:szCs w:val="26"/>
              </w:rPr>
              <w:t>Số lượng thực tế</w:t>
            </w:r>
          </w:p>
        </w:tc>
        <w:tc>
          <w:tcPr>
            <w:tcW w:w="1114" w:type="dxa"/>
          </w:tcPr>
          <w:p w14:paraId="2A96F559" w14:textId="77777777" w:rsidR="00AB5551" w:rsidRPr="00255491" w:rsidRDefault="00D12A7D" w:rsidP="004F4152">
            <w:pPr>
              <w:spacing w:before="120" w:line="276" w:lineRule="auto"/>
              <w:jc w:val="center"/>
              <w:rPr>
                <w:b/>
                <w:sz w:val="26"/>
                <w:szCs w:val="26"/>
              </w:rPr>
            </w:pPr>
            <w:r w:rsidRPr="00255491">
              <w:rPr>
                <w:b/>
                <w:sz w:val="26"/>
                <w:szCs w:val="26"/>
              </w:rPr>
              <w:t>Ghi chú</w:t>
            </w:r>
          </w:p>
        </w:tc>
      </w:tr>
      <w:tr w:rsidR="00AB5551" w:rsidRPr="00255491" w14:paraId="0449F4FD" w14:textId="77777777" w:rsidTr="00D12A7D">
        <w:trPr>
          <w:jc w:val="center"/>
        </w:trPr>
        <w:tc>
          <w:tcPr>
            <w:tcW w:w="804" w:type="dxa"/>
          </w:tcPr>
          <w:p w14:paraId="01DF7C09" w14:textId="77777777" w:rsidR="00AB5551" w:rsidRPr="00255491" w:rsidRDefault="00D12A7D" w:rsidP="004F4152">
            <w:pPr>
              <w:spacing w:before="120" w:line="276" w:lineRule="auto"/>
              <w:jc w:val="center"/>
              <w:rPr>
                <w:b/>
                <w:bCs/>
                <w:sz w:val="26"/>
                <w:szCs w:val="26"/>
              </w:rPr>
            </w:pPr>
            <w:r w:rsidRPr="00255491">
              <w:rPr>
                <w:b/>
                <w:bCs/>
                <w:sz w:val="26"/>
                <w:szCs w:val="26"/>
              </w:rPr>
              <w:t>I</w:t>
            </w:r>
          </w:p>
        </w:tc>
        <w:tc>
          <w:tcPr>
            <w:tcW w:w="4321" w:type="dxa"/>
          </w:tcPr>
          <w:p w14:paraId="75A61A17" w14:textId="77777777" w:rsidR="00AB5551" w:rsidRPr="00255491" w:rsidRDefault="00D12A7D" w:rsidP="004F4152">
            <w:pPr>
              <w:spacing w:before="120" w:line="276" w:lineRule="auto"/>
              <w:rPr>
                <w:b/>
                <w:bCs/>
                <w:sz w:val="26"/>
                <w:szCs w:val="26"/>
              </w:rPr>
            </w:pPr>
            <w:r w:rsidRPr="00255491">
              <w:rPr>
                <w:b/>
                <w:bCs/>
                <w:sz w:val="26"/>
                <w:szCs w:val="26"/>
              </w:rPr>
              <w:t>Sản phẩm khoa học</w:t>
            </w:r>
          </w:p>
        </w:tc>
        <w:tc>
          <w:tcPr>
            <w:tcW w:w="1620" w:type="dxa"/>
          </w:tcPr>
          <w:p w14:paraId="0043E6BD" w14:textId="3D666A54" w:rsidR="00AB5551" w:rsidRPr="00C22A4C" w:rsidRDefault="00C22A4C" w:rsidP="004F4152">
            <w:pPr>
              <w:spacing w:before="120" w:line="276" w:lineRule="auto"/>
              <w:jc w:val="center"/>
              <w:rPr>
                <w:b/>
                <w:bCs/>
                <w:sz w:val="26"/>
                <w:szCs w:val="26"/>
                <w:lang w:val="en-US"/>
              </w:rPr>
            </w:pPr>
            <w:r>
              <w:rPr>
                <w:b/>
                <w:bCs/>
                <w:sz w:val="26"/>
                <w:szCs w:val="26"/>
                <w:lang w:val="en-US"/>
              </w:rPr>
              <w:t>0</w:t>
            </w:r>
            <w:r w:rsidR="006E0E4F">
              <w:rPr>
                <w:b/>
                <w:bCs/>
                <w:sz w:val="26"/>
                <w:szCs w:val="26"/>
                <w:lang w:val="en-US"/>
              </w:rPr>
              <w:t>1</w:t>
            </w:r>
          </w:p>
        </w:tc>
        <w:tc>
          <w:tcPr>
            <w:tcW w:w="1350" w:type="dxa"/>
          </w:tcPr>
          <w:p w14:paraId="47F786F3" w14:textId="211964F1" w:rsidR="00AB5551" w:rsidRPr="00C22A4C" w:rsidRDefault="00C22A4C" w:rsidP="004F4152">
            <w:pPr>
              <w:spacing w:before="120" w:line="276" w:lineRule="auto"/>
              <w:jc w:val="center"/>
              <w:rPr>
                <w:b/>
                <w:bCs/>
                <w:sz w:val="26"/>
                <w:szCs w:val="26"/>
                <w:lang w:val="en-US"/>
              </w:rPr>
            </w:pPr>
            <w:r>
              <w:rPr>
                <w:b/>
                <w:bCs/>
                <w:sz w:val="26"/>
                <w:szCs w:val="26"/>
                <w:lang w:val="en-US"/>
              </w:rPr>
              <w:t>0</w:t>
            </w:r>
            <w:r w:rsidR="006E0E4F">
              <w:rPr>
                <w:b/>
                <w:bCs/>
                <w:sz w:val="26"/>
                <w:szCs w:val="26"/>
                <w:lang w:val="en-US"/>
              </w:rPr>
              <w:t>1</w:t>
            </w:r>
          </w:p>
        </w:tc>
        <w:tc>
          <w:tcPr>
            <w:tcW w:w="1114" w:type="dxa"/>
          </w:tcPr>
          <w:p w14:paraId="7E00EB25" w14:textId="77777777" w:rsidR="00AB5551" w:rsidRPr="00255491" w:rsidRDefault="00AB5551" w:rsidP="004F4152">
            <w:pPr>
              <w:spacing w:before="120" w:line="276" w:lineRule="auto"/>
              <w:jc w:val="center"/>
              <w:rPr>
                <w:b/>
                <w:bCs/>
                <w:sz w:val="26"/>
                <w:szCs w:val="26"/>
              </w:rPr>
            </w:pPr>
          </w:p>
        </w:tc>
      </w:tr>
      <w:tr w:rsidR="006E0E4F" w:rsidRPr="00255491" w14:paraId="6482E2F9" w14:textId="77777777" w:rsidTr="00D12A7D">
        <w:trPr>
          <w:jc w:val="center"/>
        </w:trPr>
        <w:tc>
          <w:tcPr>
            <w:tcW w:w="804" w:type="dxa"/>
          </w:tcPr>
          <w:p w14:paraId="4D6E526D" w14:textId="1EFD51C0" w:rsidR="006E0E4F" w:rsidRPr="006E0E4F" w:rsidRDefault="006E0E4F" w:rsidP="004F4152">
            <w:pPr>
              <w:spacing w:before="120" w:line="276" w:lineRule="auto"/>
              <w:jc w:val="center"/>
              <w:rPr>
                <w:i/>
                <w:iCs/>
                <w:sz w:val="26"/>
                <w:szCs w:val="26"/>
                <w:lang w:val="en-US"/>
              </w:rPr>
            </w:pPr>
            <w:r w:rsidRPr="006E0E4F">
              <w:rPr>
                <w:i/>
                <w:iCs/>
                <w:sz w:val="26"/>
                <w:szCs w:val="26"/>
                <w:lang w:val="en-US"/>
              </w:rPr>
              <w:t>1.1</w:t>
            </w:r>
          </w:p>
        </w:tc>
        <w:tc>
          <w:tcPr>
            <w:tcW w:w="4321" w:type="dxa"/>
          </w:tcPr>
          <w:p w14:paraId="1C5D001C" w14:textId="535CB1EF" w:rsidR="006E0E4F" w:rsidRPr="006E0E4F" w:rsidRDefault="006E0E4F" w:rsidP="006E0E4F">
            <w:pPr>
              <w:spacing w:before="120" w:line="276" w:lineRule="auto"/>
              <w:jc w:val="both"/>
              <w:rPr>
                <w:i/>
                <w:iCs/>
                <w:lang w:val="en-US"/>
              </w:rPr>
            </w:pPr>
            <w:r w:rsidRPr="006E0E4F">
              <w:rPr>
                <w:i/>
                <w:iCs/>
                <w:sz w:val="26"/>
                <w:szCs w:val="26"/>
              </w:rPr>
              <w:t>Báo cáo tổng kết đề tài nghiên cứu</w:t>
            </w:r>
          </w:p>
        </w:tc>
        <w:tc>
          <w:tcPr>
            <w:tcW w:w="1620" w:type="dxa"/>
          </w:tcPr>
          <w:p w14:paraId="36D9E3DA" w14:textId="77777777" w:rsidR="006E0E4F" w:rsidRDefault="006E0E4F" w:rsidP="004F4152">
            <w:pPr>
              <w:spacing w:before="120" w:line="276" w:lineRule="auto"/>
              <w:jc w:val="center"/>
              <w:rPr>
                <w:b/>
                <w:bCs/>
                <w:sz w:val="26"/>
                <w:szCs w:val="26"/>
                <w:lang w:val="en-US"/>
              </w:rPr>
            </w:pPr>
          </w:p>
        </w:tc>
        <w:tc>
          <w:tcPr>
            <w:tcW w:w="1350" w:type="dxa"/>
          </w:tcPr>
          <w:p w14:paraId="6006E614" w14:textId="77777777" w:rsidR="006E0E4F" w:rsidRDefault="006E0E4F" w:rsidP="004F4152">
            <w:pPr>
              <w:spacing w:before="120" w:line="276" w:lineRule="auto"/>
              <w:jc w:val="center"/>
              <w:rPr>
                <w:b/>
                <w:bCs/>
                <w:sz w:val="26"/>
                <w:szCs w:val="26"/>
                <w:lang w:val="en-US"/>
              </w:rPr>
            </w:pPr>
          </w:p>
        </w:tc>
        <w:tc>
          <w:tcPr>
            <w:tcW w:w="1114" w:type="dxa"/>
          </w:tcPr>
          <w:p w14:paraId="03B57CD6" w14:textId="77777777" w:rsidR="006E0E4F" w:rsidRPr="00255491" w:rsidRDefault="006E0E4F" w:rsidP="004F4152">
            <w:pPr>
              <w:spacing w:before="120" w:line="276" w:lineRule="auto"/>
              <w:jc w:val="center"/>
              <w:rPr>
                <w:b/>
                <w:bCs/>
                <w:sz w:val="26"/>
                <w:szCs w:val="26"/>
              </w:rPr>
            </w:pPr>
          </w:p>
        </w:tc>
      </w:tr>
      <w:tr w:rsidR="00AB5551" w:rsidRPr="00D12A7D" w14:paraId="2E7224E4" w14:textId="77777777" w:rsidTr="00D12A7D">
        <w:trPr>
          <w:jc w:val="center"/>
        </w:trPr>
        <w:tc>
          <w:tcPr>
            <w:tcW w:w="804" w:type="dxa"/>
          </w:tcPr>
          <w:p w14:paraId="24483BD8" w14:textId="6ED8B6AC" w:rsidR="00AB5551" w:rsidRPr="006E0E4F" w:rsidRDefault="00D12A7D" w:rsidP="004F4152">
            <w:pPr>
              <w:spacing w:before="120" w:line="276" w:lineRule="auto"/>
              <w:jc w:val="center"/>
              <w:rPr>
                <w:i/>
                <w:iCs/>
                <w:sz w:val="26"/>
                <w:szCs w:val="26"/>
                <w:lang w:val="en-US"/>
              </w:rPr>
            </w:pPr>
            <w:r w:rsidRPr="006E0E4F">
              <w:rPr>
                <w:i/>
                <w:iCs/>
                <w:sz w:val="26"/>
                <w:szCs w:val="26"/>
              </w:rPr>
              <w:t>1.</w:t>
            </w:r>
            <w:r w:rsidR="006E0E4F">
              <w:rPr>
                <w:i/>
                <w:iCs/>
                <w:sz w:val="26"/>
                <w:szCs w:val="26"/>
                <w:lang w:val="en-US"/>
              </w:rPr>
              <w:t>2</w:t>
            </w:r>
          </w:p>
        </w:tc>
        <w:tc>
          <w:tcPr>
            <w:tcW w:w="4321" w:type="dxa"/>
          </w:tcPr>
          <w:p w14:paraId="022C8E36" w14:textId="3F1A32B0" w:rsidR="00970BFE" w:rsidRPr="006E0E4F" w:rsidRDefault="00D12A7D" w:rsidP="004F4152">
            <w:pPr>
              <w:spacing w:before="120" w:line="276" w:lineRule="auto"/>
              <w:jc w:val="both"/>
              <w:rPr>
                <w:i/>
                <w:iCs/>
                <w:sz w:val="26"/>
                <w:szCs w:val="26"/>
              </w:rPr>
            </w:pPr>
            <w:r w:rsidRPr="006E0E4F">
              <w:rPr>
                <w:i/>
                <w:iCs/>
                <w:sz w:val="26"/>
                <w:szCs w:val="26"/>
              </w:rPr>
              <w:t xml:space="preserve">Bài báo </w:t>
            </w:r>
          </w:p>
        </w:tc>
        <w:tc>
          <w:tcPr>
            <w:tcW w:w="1620" w:type="dxa"/>
          </w:tcPr>
          <w:p w14:paraId="02585EB3" w14:textId="7FCE076D" w:rsidR="00AB5551" w:rsidRPr="007614C9" w:rsidRDefault="00AB5551" w:rsidP="004F4152">
            <w:pPr>
              <w:spacing w:before="120" w:line="276" w:lineRule="auto"/>
              <w:jc w:val="center"/>
              <w:rPr>
                <w:b/>
                <w:sz w:val="26"/>
                <w:szCs w:val="26"/>
                <w:lang w:val="en-US"/>
              </w:rPr>
            </w:pPr>
          </w:p>
        </w:tc>
        <w:tc>
          <w:tcPr>
            <w:tcW w:w="1350" w:type="dxa"/>
          </w:tcPr>
          <w:p w14:paraId="1335AB89" w14:textId="2B77ABB8" w:rsidR="00AB5551" w:rsidRPr="007614C9" w:rsidRDefault="007614C9" w:rsidP="004F4152">
            <w:pPr>
              <w:spacing w:before="120" w:line="276" w:lineRule="auto"/>
              <w:jc w:val="center"/>
              <w:rPr>
                <w:b/>
                <w:sz w:val="26"/>
                <w:szCs w:val="26"/>
                <w:lang w:val="en-US"/>
              </w:rPr>
            </w:pPr>
            <w:r w:rsidRPr="007614C9">
              <w:rPr>
                <w:b/>
                <w:sz w:val="26"/>
                <w:szCs w:val="26"/>
                <w:lang w:val="en-US"/>
              </w:rPr>
              <w:t>04</w:t>
            </w:r>
          </w:p>
        </w:tc>
        <w:tc>
          <w:tcPr>
            <w:tcW w:w="1114" w:type="dxa"/>
          </w:tcPr>
          <w:p w14:paraId="0D025B38" w14:textId="77777777" w:rsidR="00AB5551" w:rsidRPr="00D12A7D" w:rsidRDefault="00AB5551" w:rsidP="004F4152">
            <w:pPr>
              <w:spacing w:before="120" w:line="276" w:lineRule="auto"/>
              <w:jc w:val="center"/>
              <w:rPr>
                <w:sz w:val="26"/>
                <w:szCs w:val="26"/>
              </w:rPr>
            </w:pPr>
          </w:p>
        </w:tc>
      </w:tr>
      <w:tr w:rsidR="007614C9" w:rsidRPr="00D12A7D" w14:paraId="73E4A263" w14:textId="77777777" w:rsidTr="00D12A7D">
        <w:trPr>
          <w:jc w:val="center"/>
        </w:trPr>
        <w:tc>
          <w:tcPr>
            <w:tcW w:w="804" w:type="dxa"/>
          </w:tcPr>
          <w:p w14:paraId="5F8F9E02" w14:textId="77777777" w:rsidR="007614C9" w:rsidRPr="006E0E4F" w:rsidRDefault="007614C9" w:rsidP="007614C9">
            <w:pPr>
              <w:spacing w:before="120" w:line="276" w:lineRule="auto"/>
              <w:jc w:val="center"/>
              <w:rPr>
                <w:i/>
                <w:iCs/>
                <w:sz w:val="26"/>
                <w:szCs w:val="26"/>
              </w:rPr>
            </w:pPr>
          </w:p>
        </w:tc>
        <w:tc>
          <w:tcPr>
            <w:tcW w:w="4321" w:type="dxa"/>
          </w:tcPr>
          <w:p w14:paraId="05B42B60" w14:textId="77777777" w:rsidR="007614C9" w:rsidRPr="00A36628" w:rsidRDefault="007614C9" w:rsidP="007614C9">
            <w:pPr>
              <w:pStyle w:val="paragraph"/>
              <w:tabs>
                <w:tab w:val="center" w:pos="2443"/>
              </w:tabs>
              <w:spacing w:before="0" w:beforeAutospacing="0" w:after="0" w:afterAutospacing="0" w:line="276" w:lineRule="auto"/>
              <w:textAlignment w:val="baseline"/>
            </w:pPr>
            <w:r w:rsidRPr="00A36628">
              <w:t>Bài báo: Do Thi Kim Hien (2024), "Application of traditional Viet Nam art fabric processing to create new materials in the fashion industry" ESN publications, India. October 22nd 2024 National University of Arts Education, Vietnam, Organized by National University of Arts Education, Vietnam. pp 496-505.</w:t>
            </w:r>
          </w:p>
          <w:p w14:paraId="23ADA7D7" w14:textId="6BF0B9B2" w:rsidR="007614C9" w:rsidRPr="006E0E4F" w:rsidRDefault="007614C9" w:rsidP="007614C9">
            <w:pPr>
              <w:spacing w:before="120" w:line="276" w:lineRule="auto"/>
              <w:jc w:val="both"/>
              <w:rPr>
                <w:i/>
                <w:iCs/>
                <w:sz w:val="26"/>
                <w:szCs w:val="26"/>
              </w:rPr>
            </w:pPr>
            <w:r w:rsidRPr="000B4665">
              <w:rPr>
                <w:i/>
                <w:iCs/>
              </w:rPr>
              <w:t>(Lời cảm ơn Nghiên cứu được tài trợ bởi đề tài cấp Trường Đại học Mở Hà Nội, mã số MHN 2024-02.24)</w:t>
            </w:r>
            <w:r w:rsidRPr="00A36628">
              <w:tab/>
              <w:t xml:space="preserve"> </w:t>
            </w:r>
          </w:p>
        </w:tc>
        <w:tc>
          <w:tcPr>
            <w:tcW w:w="1620" w:type="dxa"/>
          </w:tcPr>
          <w:p w14:paraId="580CB946" w14:textId="77777777" w:rsidR="007614C9" w:rsidRPr="00D12A7D" w:rsidRDefault="007614C9" w:rsidP="007614C9">
            <w:pPr>
              <w:spacing w:before="120" w:line="276" w:lineRule="auto"/>
              <w:jc w:val="center"/>
              <w:rPr>
                <w:bCs/>
                <w:sz w:val="26"/>
                <w:szCs w:val="26"/>
              </w:rPr>
            </w:pPr>
          </w:p>
        </w:tc>
        <w:tc>
          <w:tcPr>
            <w:tcW w:w="1350" w:type="dxa"/>
          </w:tcPr>
          <w:p w14:paraId="7B2C87EB" w14:textId="77777777" w:rsidR="007614C9" w:rsidRPr="00D12A7D" w:rsidRDefault="007614C9" w:rsidP="007614C9">
            <w:pPr>
              <w:spacing w:before="120" w:line="276" w:lineRule="auto"/>
              <w:jc w:val="center"/>
              <w:rPr>
                <w:bCs/>
                <w:sz w:val="26"/>
                <w:szCs w:val="26"/>
              </w:rPr>
            </w:pPr>
          </w:p>
        </w:tc>
        <w:tc>
          <w:tcPr>
            <w:tcW w:w="1114" w:type="dxa"/>
          </w:tcPr>
          <w:p w14:paraId="76674C3C" w14:textId="77777777" w:rsidR="007614C9" w:rsidRPr="00D12A7D" w:rsidRDefault="007614C9" w:rsidP="007614C9">
            <w:pPr>
              <w:spacing w:before="120" w:line="276" w:lineRule="auto"/>
              <w:jc w:val="center"/>
              <w:rPr>
                <w:sz w:val="26"/>
                <w:szCs w:val="26"/>
              </w:rPr>
            </w:pPr>
          </w:p>
        </w:tc>
      </w:tr>
      <w:tr w:rsidR="007614C9" w:rsidRPr="00D12A7D" w14:paraId="7423C8DA" w14:textId="77777777" w:rsidTr="00D12A7D">
        <w:trPr>
          <w:jc w:val="center"/>
        </w:trPr>
        <w:tc>
          <w:tcPr>
            <w:tcW w:w="804" w:type="dxa"/>
          </w:tcPr>
          <w:p w14:paraId="4850C9A8" w14:textId="77777777" w:rsidR="007614C9" w:rsidRPr="006E0E4F" w:rsidRDefault="007614C9" w:rsidP="007614C9">
            <w:pPr>
              <w:spacing w:before="120" w:line="276" w:lineRule="auto"/>
              <w:jc w:val="center"/>
              <w:rPr>
                <w:i/>
                <w:iCs/>
                <w:sz w:val="26"/>
                <w:szCs w:val="26"/>
              </w:rPr>
            </w:pPr>
          </w:p>
        </w:tc>
        <w:tc>
          <w:tcPr>
            <w:tcW w:w="4321" w:type="dxa"/>
          </w:tcPr>
          <w:p w14:paraId="0D10C7DF" w14:textId="77777777" w:rsidR="007614C9" w:rsidRPr="00A36628" w:rsidRDefault="007614C9" w:rsidP="007614C9">
            <w:pPr>
              <w:pStyle w:val="paragraph"/>
              <w:spacing w:before="0" w:beforeAutospacing="0" w:after="0" w:afterAutospacing="0" w:line="276" w:lineRule="auto"/>
              <w:textAlignment w:val="baseline"/>
            </w:pPr>
            <w:r w:rsidRPr="00A36628">
              <w:t>Bài báo: Do Thi Kim Hien (2024), "Preservation and Regenerating Cultural Artistic Heritage Traditional Hand Embroidery in Fashion Design Education Industrialization Context" The international conference on advanced materials and technology (ICAMT 2024) Proceedings, Bach khoa publishing house, pp 196-204.</w:t>
            </w:r>
          </w:p>
          <w:p w14:paraId="5E5513E3" w14:textId="57D06032" w:rsidR="007614C9" w:rsidRPr="006E0E4F" w:rsidRDefault="007614C9" w:rsidP="007614C9">
            <w:pPr>
              <w:spacing w:before="120" w:line="276" w:lineRule="auto"/>
              <w:jc w:val="both"/>
              <w:rPr>
                <w:i/>
                <w:iCs/>
                <w:sz w:val="26"/>
                <w:szCs w:val="26"/>
              </w:rPr>
            </w:pPr>
            <w:r w:rsidRPr="000B4665">
              <w:rPr>
                <w:i/>
                <w:iCs/>
              </w:rPr>
              <w:t>(Lời cảm ơn Nghiên cứu được tài trợ bởi đề tài cấp Trường Đại học Mở Hà Nội, mã số MHN 2024-02.24)</w:t>
            </w:r>
          </w:p>
        </w:tc>
        <w:tc>
          <w:tcPr>
            <w:tcW w:w="1620" w:type="dxa"/>
          </w:tcPr>
          <w:p w14:paraId="00E8CDDA" w14:textId="77777777" w:rsidR="007614C9" w:rsidRPr="00D12A7D" w:rsidRDefault="007614C9" w:rsidP="007614C9">
            <w:pPr>
              <w:spacing w:before="120" w:line="276" w:lineRule="auto"/>
              <w:jc w:val="center"/>
              <w:rPr>
                <w:bCs/>
                <w:sz w:val="26"/>
                <w:szCs w:val="26"/>
              </w:rPr>
            </w:pPr>
          </w:p>
        </w:tc>
        <w:tc>
          <w:tcPr>
            <w:tcW w:w="1350" w:type="dxa"/>
          </w:tcPr>
          <w:p w14:paraId="7E2DC443" w14:textId="77777777" w:rsidR="007614C9" w:rsidRPr="00D12A7D" w:rsidRDefault="007614C9" w:rsidP="007614C9">
            <w:pPr>
              <w:spacing w:before="120" w:line="276" w:lineRule="auto"/>
              <w:jc w:val="center"/>
              <w:rPr>
                <w:bCs/>
                <w:sz w:val="26"/>
                <w:szCs w:val="26"/>
              </w:rPr>
            </w:pPr>
          </w:p>
        </w:tc>
        <w:tc>
          <w:tcPr>
            <w:tcW w:w="1114" w:type="dxa"/>
          </w:tcPr>
          <w:p w14:paraId="3CCF34A7" w14:textId="77777777" w:rsidR="007614C9" w:rsidRPr="00D12A7D" w:rsidRDefault="007614C9" w:rsidP="007614C9">
            <w:pPr>
              <w:spacing w:before="120" w:line="276" w:lineRule="auto"/>
              <w:jc w:val="center"/>
              <w:rPr>
                <w:sz w:val="26"/>
                <w:szCs w:val="26"/>
              </w:rPr>
            </w:pPr>
          </w:p>
        </w:tc>
      </w:tr>
      <w:tr w:rsidR="007614C9" w:rsidRPr="00D12A7D" w14:paraId="1AD1166F" w14:textId="77777777" w:rsidTr="00D12A7D">
        <w:trPr>
          <w:jc w:val="center"/>
        </w:trPr>
        <w:tc>
          <w:tcPr>
            <w:tcW w:w="804" w:type="dxa"/>
          </w:tcPr>
          <w:p w14:paraId="253861E7" w14:textId="77777777" w:rsidR="007614C9" w:rsidRPr="006E0E4F" w:rsidRDefault="007614C9" w:rsidP="007614C9">
            <w:pPr>
              <w:spacing w:before="120" w:line="276" w:lineRule="auto"/>
              <w:jc w:val="center"/>
              <w:rPr>
                <w:i/>
                <w:iCs/>
                <w:sz w:val="26"/>
                <w:szCs w:val="26"/>
              </w:rPr>
            </w:pPr>
          </w:p>
        </w:tc>
        <w:tc>
          <w:tcPr>
            <w:tcW w:w="4321" w:type="dxa"/>
          </w:tcPr>
          <w:p w14:paraId="7007421E" w14:textId="77777777" w:rsidR="007614C9" w:rsidRPr="00A36628" w:rsidRDefault="007614C9" w:rsidP="007614C9">
            <w:pPr>
              <w:pStyle w:val="paragraph"/>
              <w:spacing w:before="0" w:beforeAutospacing="0" w:after="0" w:afterAutospacing="0" w:line="276" w:lineRule="auto"/>
              <w:textAlignment w:val="baseline"/>
            </w:pPr>
            <w:r w:rsidRPr="00A36628">
              <w:t>Bài bài: Đỗ Thị Kim Hiên (2024), "Vai trò của bản sắc văn hóa, nghệ thuật thêu tay ứng dụng trong thiết kế thời trang hiện nay", Kỷ yếu hội thảo quốc gia “Công nghệ, bản sắc văn hoá và tư duy sáng tạo trong nghiên cứu, thực hành, giảng dạy mỹ thuật và thiết kế”, Trường đại học Tôn Đức Thắng, Nxb Mỹ thuật, tháng 11/2024, tr. 199-207.</w:t>
            </w:r>
          </w:p>
          <w:p w14:paraId="7F10979B" w14:textId="61805E93" w:rsidR="007614C9" w:rsidRPr="006E0E4F" w:rsidRDefault="007614C9" w:rsidP="007614C9">
            <w:pPr>
              <w:spacing w:before="120" w:line="276" w:lineRule="auto"/>
              <w:jc w:val="both"/>
              <w:rPr>
                <w:i/>
                <w:iCs/>
                <w:sz w:val="26"/>
                <w:szCs w:val="26"/>
              </w:rPr>
            </w:pPr>
            <w:r w:rsidRPr="000B4665">
              <w:rPr>
                <w:i/>
                <w:iCs/>
              </w:rPr>
              <w:t>(Lời cảm ơn Nghiên cứu được tài trợ bởi đề tài cấp Trường Đại học Mở Hà Nội, mã số MHN 2024-02.24)</w:t>
            </w:r>
          </w:p>
        </w:tc>
        <w:tc>
          <w:tcPr>
            <w:tcW w:w="1620" w:type="dxa"/>
          </w:tcPr>
          <w:p w14:paraId="3A951A75" w14:textId="77777777" w:rsidR="007614C9" w:rsidRPr="00D12A7D" w:rsidRDefault="007614C9" w:rsidP="007614C9">
            <w:pPr>
              <w:spacing w:before="120" w:line="276" w:lineRule="auto"/>
              <w:jc w:val="center"/>
              <w:rPr>
                <w:bCs/>
                <w:sz w:val="26"/>
                <w:szCs w:val="26"/>
              </w:rPr>
            </w:pPr>
          </w:p>
        </w:tc>
        <w:tc>
          <w:tcPr>
            <w:tcW w:w="1350" w:type="dxa"/>
          </w:tcPr>
          <w:p w14:paraId="0524CBCE" w14:textId="77777777" w:rsidR="007614C9" w:rsidRPr="00D12A7D" w:rsidRDefault="007614C9" w:rsidP="007614C9">
            <w:pPr>
              <w:spacing w:before="120" w:line="276" w:lineRule="auto"/>
              <w:jc w:val="center"/>
              <w:rPr>
                <w:bCs/>
                <w:sz w:val="26"/>
                <w:szCs w:val="26"/>
              </w:rPr>
            </w:pPr>
          </w:p>
        </w:tc>
        <w:tc>
          <w:tcPr>
            <w:tcW w:w="1114" w:type="dxa"/>
          </w:tcPr>
          <w:p w14:paraId="6FAB5462" w14:textId="77777777" w:rsidR="007614C9" w:rsidRPr="00D12A7D" w:rsidRDefault="007614C9" w:rsidP="007614C9">
            <w:pPr>
              <w:spacing w:before="120" w:line="276" w:lineRule="auto"/>
              <w:jc w:val="center"/>
              <w:rPr>
                <w:sz w:val="26"/>
                <w:szCs w:val="26"/>
              </w:rPr>
            </w:pPr>
          </w:p>
        </w:tc>
      </w:tr>
      <w:tr w:rsidR="007614C9" w:rsidRPr="00D12A7D" w14:paraId="1ABF15D3" w14:textId="77777777" w:rsidTr="00D12A7D">
        <w:trPr>
          <w:jc w:val="center"/>
        </w:trPr>
        <w:tc>
          <w:tcPr>
            <w:tcW w:w="804" w:type="dxa"/>
          </w:tcPr>
          <w:p w14:paraId="26FE7DB9" w14:textId="77777777" w:rsidR="007614C9" w:rsidRPr="006E0E4F" w:rsidRDefault="007614C9" w:rsidP="007614C9">
            <w:pPr>
              <w:spacing w:before="120" w:line="276" w:lineRule="auto"/>
              <w:jc w:val="center"/>
              <w:rPr>
                <w:i/>
                <w:iCs/>
                <w:sz w:val="26"/>
                <w:szCs w:val="26"/>
              </w:rPr>
            </w:pPr>
          </w:p>
        </w:tc>
        <w:tc>
          <w:tcPr>
            <w:tcW w:w="4321" w:type="dxa"/>
          </w:tcPr>
          <w:p w14:paraId="14B919FA" w14:textId="77777777" w:rsidR="007614C9" w:rsidRPr="00A36628" w:rsidRDefault="007614C9" w:rsidP="007614C9">
            <w:pPr>
              <w:pStyle w:val="paragraph"/>
              <w:spacing w:before="0" w:beforeAutospacing="0" w:after="0" w:afterAutospacing="0" w:line="276" w:lineRule="auto"/>
              <w:textAlignment w:val="baseline"/>
            </w:pPr>
            <w:r w:rsidRPr="00A36628">
              <w:t>Bài báo: Đỗ Thị Kim Hiên (2024), "Phát triển nguồn nhân lực ngành thiết kế thời trang gắn kết nhu cầu thực tiễn xã hộiị", Kỷ yếu hội thảo quốc gia “Kỷ yếu Hội thảo Khoa học Quốc tế ASIA MEETS 2024 châu Á trỗi dậy -Tác động từ Thiết kế (International Conference of ASIA MEETS 2024 The Rise Of Asia The Design Impact)”, Trường đại học Xây dựng Hà Nội, Nxb Đại học Huế, tháng 01/2025, tr. 99-106.</w:t>
            </w:r>
          </w:p>
          <w:p w14:paraId="0C29F59B" w14:textId="1C2646DE" w:rsidR="007614C9" w:rsidRPr="006E0E4F" w:rsidRDefault="007614C9" w:rsidP="007614C9">
            <w:pPr>
              <w:spacing w:before="120" w:line="276" w:lineRule="auto"/>
              <w:jc w:val="both"/>
              <w:rPr>
                <w:i/>
                <w:iCs/>
                <w:sz w:val="26"/>
                <w:szCs w:val="26"/>
              </w:rPr>
            </w:pPr>
            <w:r w:rsidRPr="000B4665">
              <w:rPr>
                <w:i/>
                <w:iCs/>
              </w:rPr>
              <w:t>(Lời cảm ơn Nghiên cứu được tài trợ bởi đề tài cấp Trường Đại học Mở Hà Nội, mã số MHN 2024-02.24)</w:t>
            </w:r>
          </w:p>
        </w:tc>
        <w:tc>
          <w:tcPr>
            <w:tcW w:w="1620" w:type="dxa"/>
          </w:tcPr>
          <w:p w14:paraId="40C000A8" w14:textId="77777777" w:rsidR="007614C9" w:rsidRPr="00D12A7D" w:rsidRDefault="007614C9" w:rsidP="007614C9">
            <w:pPr>
              <w:spacing w:before="120" w:line="276" w:lineRule="auto"/>
              <w:jc w:val="center"/>
              <w:rPr>
                <w:bCs/>
                <w:sz w:val="26"/>
                <w:szCs w:val="26"/>
              </w:rPr>
            </w:pPr>
          </w:p>
        </w:tc>
        <w:tc>
          <w:tcPr>
            <w:tcW w:w="1350" w:type="dxa"/>
          </w:tcPr>
          <w:p w14:paraId="20E5F7D9" w14:textId="77777777" w:rsidR="007614C9" w:rsidRPr="00D12A7D" w:rsidRDefault="007614C9" w:rsidP="007614C9">
            <w:pPr>
              <w:spacing w:before="120" w:line="276" w:lineRule="auto"/>
              <w:jc w:val="center"/>
              <w:rPr>
                <w:bCs/>
                <w:sz w:val="26"/>
                <w:szCs w:val="26"/>
              </w:rPr>
            </w:pPr>
          </w:p>
        </w:tc>
        <w:tc>
          <w:tcPr>
            <w:tcW w:w="1114" w:type="dxa"/>
          </w:tcPr>
          <w:p w14:paraId="316214A7" w14:textId="77777777" w:rsidR="007614C9" w:rsidRPr="00D12A7D" w:rsidRDefault="007614C9" w:rsidP="007614C9">
            <w:pPr>
              <w:spacing w:before="120" w:line="276" w:lineRule="auto"/>
              <w:jc w:val="center"/>
              <w:rPr>
                <w:sz w:val="26"/>
                <w:szCs w:val="26"/>
              </w:rPr>
            </w:pPr>
          </w:p>
        </w:tc>
      </w:tr>
      <w:tr w:rsidR="00AB5551" w:rsidRPr="00255491" w14:paraId="515FA084" w14:textId="77777777" w:rsidTr="00D12A7D">
        <w:trPr>
          <w:jc w:val="center"/>
        </w:trPr>
        <w:tc>
          <w:tcPr>
            <w:tcW w:w="804" w:type="dxa"/>
          </w:tcPr>
          <w:p w14:paraId="75FBCC80" w14:textId="08C195B9" w:rsidR="00AB5551" w:rsidRPr="006E0E4F" w:rsidRDefault="00D12A7D" w:rsidP="004F4152">
            <w:pPr>
              <w:spacing w:before="120" w:line="276" w:lineRule="auto"/>
              <w:jc w:val="center"/>
              <w:rPr>
                <w:i/>
                <w:iCs/>
                <w:sz w:val="26"/>
                <w:szCs w:val="26"/>
                <w:lang w:val="en-US"/>
              </w:rPr>
            </w:pPr>
            <w:r w:rsidRPr="006E0E4F">
              <w:rPr>
                <w:i/>
                <w:iCs/>
                <w:sz w:val="26"/>
                <w:szCs w:val="26"/>
              </w:rPr>
              <w:t>1.</w:t>
            </w:r>
            <w:r w:rsidR="006E0E4F">
              <w:rPr>
                <w:i/>
                <w:iCs/>
                <w:sz w:val="26"/>
                <w:szCs w:val="26"/>
                <w:lang w:val="en-US"/>
              </w:rPr>
              <w:t>3</w:t>
            </w:r>
          </w:p>
        </w:tc>
        <w:tc>
          <w:tcPr>
            <w:tcW w:w="4321" w:type="dxa"/>
          </w:tcPr>
          <w:p w14:paraId="57E15411" w14:textId="77777777" w:rsidR="00AB5551" w:rsidRPr="006E0E4F" w:rsidRDefault="00D12A7D" w:rsidP="004F4152">
            <w:pPr>
              <w:spacing w:before="120" w:line="276" w:lineRule="auto"/>
              <w:jc w:val="both"/>
              <w:rPr>
                <w:i/>
                <w:iCs/>
                <w:sz w:val="26"/>
                <w:szCs w:val="26"/>
              </w:rPr>
            </w:pPr>
            <w:r w:rsidRPr="006E0E4F">
              <w:rPr>
                <w:i/>
                <w:iCs/>
                <w:sz w:val="26"/>
                <w:szCs w:val="26"/>
              </w:rPr>
              <w:t>Bài báo trong nước được tính điểm của HĐGSNN</w:t>
            </w:r>
          </w:p>
        </w:tc>
        <w:tc>
          <w:tcPr>
            <w:tcW w:w="1620" w:type="dxa"/>
          </w:tcPr>
          <w:p w14:paraId="7A62FCE5" w14:textId="227C1B1D" w:rsidR="00AB5551" w:rsidRPr="007614C9" w:rsidRDefault="007614C9" w:rsidP="004F4152">
            <w:pPr>
              <w:spacing w:before="120" w:line="276" w:lineRule="auto"/>
              <w:jc w:val="center"/>
              <w:rPr>
                <w:b/>
                <w:bCs/>
                <w:sz w:val="26"/>
                <w:szCs w:val="26"/>
                <w:lang w:val="en-US"/>
              </w:rPr>
            </w:pPr>
            <w:r>
              <w:rPr>
                <w:b/>
                <w:bCs/>
                <w:sz w:val="26"/>
                <w:szCs w:val="26"/>
                <w:lang w:val="en-US"/>
              </w:rPr>
              <w:t>03</w:t>
            </w:r>
          </w:p>
        </w:tc>
        <w:tc>
          <w:tcPr>
            <w:tcW w:w="1350" w:type="dxa"/>
          </w:tcPr>
          <w:p w14:paraId="428CCC89" w14:textId="52975A8B" w:rsidR="00AB5551" w:rsidRPr="007614C9" w:rsidRDefault="007614C9" w:rsidP="004F4152">
            <w:pPr>
              <w:spacing w:before="120" w:line="276" w:lineRule="auto"/>
              <w:jc w:val="center"/>
              <w:rPr>
                <w:b/>
                <w:bCs/>
                <w:sz w:val="26"/>
                <w:szCs w:val="26"/>
                <w:lang w:val="en-US"/>
              </w:rPr>
            </w:pPr>
            <w:r>
              <w:rPr>
                <w:b/>
                <w:bCs/>
                <w:sz w:val="26"/>
                <w:szCs w:val="26"/>
                <w:lang w:val="en-US"/>
              </w:rPr>
              <w:t>03</w:t>
            </w:r>
          </w:p>
        </w:tc>
        <w:tc>
          <w:tcPr>
            <w:tcW w:w="1114" w:type="dxa"/>
          </w:tcPr>
          <w:p w14:paraId="2E8F7A9D" w14:textId="77777777" w:rsidR="00AB5551" w:rsidRPr="00255491" w:rsidRDefault="00AB5551" w:rsidP="004F4152">
            <w:pPr>
              <w:spacing w:before="120" w:line="276" w:lineRule="auto"/>
              <w:jc w:val="center"/>
              <w:rPr>
                <w:sz w:val="26"/>
                <w:szCs w:val="26"/>
              </w:rPr>
            </w:pPr>
          </w:p>
        </w:tc>
      </w:tr>
      <w:tr w:rsidR="007614C9" w:rsidRPr="00255491" w14:paraId="62314EDD" w14:textId="77777777" w:rsidTr="00D12A7D">
        <w:trPr>
          <w:jc w:val="center"/>
        </w:trPr>
        <w:tc>
          <w:tcPr>
            <w:tcW w:w="804" w:type="dxa"/>
          </w:tcPr>
          <w:p w14:paraId="72E91805" w14:textId="77777777" w:rsidR="007614C9" w:rsidRPr="006E0E4F" w:rsidRDefault="007614C9" w:rsidP="007614C9">
            <w:pPr>
              <w:spacing w:before="120" w:line="276" w:lineRule="auto"/>
              <w:jc w:val="center"/>
              <w:rPr>
                <w:i/>
                <w:iCs/>
                <w:sz w:val="26"/>
                <w:szCs w:val="26"/>
              </w:rPr>
            </w:pPr>
          </w:p>
        </w:tc>
        <w:tc>
          <w:tcPr>
            <w:tcW w:w="4321" w:type="dxa"/>
          </w:tcPr>
          <w:p w14:paraId="299FB7E8" w14:textId="77777777" w:rsidR="007614C9" w:rsidRPr="00A36628" w:rsidRDefault="007614C9" w:rsidP="007614C9">
            <w:pPr>
              <w:rPr>
                <w:rStyle w:val="normaltextrun"/>
                <w:rFonts w:eastAsiaTheme="majorEastAsia"/>
              </w:rPr>
            </w:pPr>
            <w:r w:rsidRPr="00A36628">
              <w:t xml:space="preserve">Bài báo : “ </w:t>
            </w:r>
            <w:r w:rsidRPr="00A36628">
              <w:rPr>
                <w:rStyle w:val="normaltextrun"/>
                <w:rFonts w:eastAsiaTheme="majorEastAsia"/>
              </w:rPr>
              <w:t xml:space="preserve">Bản sắc thêu Việt trong ngôn ngữ tạo hình thời trang đương đại”, Nghiên cứu &amp; Trao đổi – Tạp chí mỹ thuật số 389, tháng 11&amp;12/2025. </w:t>
            </w:r>
          </w:p>
          <w:p w14:paraId="734B6343" w14:textId="6F5F1380" w:rsidR="007614C9" w:rsidRPr="006E0E4F" w:rsidRDefault="007614C9" w:rsidP="007614C9">
            <w:pPr>
              <w:spacing w:before="120" w:line="276" w:lineRule="auto"/>
              <w:jc w:val="both"/>
              <w:rPr>
                <w:i/>
                <w:iCs/>
                <w:sz w:val="26"/>
                <w:szCs w:val="26"/>
              </w:rPr>
            </w:pPr>
            <w:r w:rsidRPr="00A36628">
              <w:t>Kèm cam kết bài báo phục vụ cho đề tài</w:t>
            </w:r>
          </w:p>
        </w:tc>
        <w:tc>
          <w:tcPr>
            <w:tcW w:w="1620" w:type="dxa"/>
          </w:tcPr>
          <w:p w14:paraId="2E2BED76" w14:textId="77777777" w:rsidR="007614C9" w:rsidRPr="00C22A4C" w:rsidRDefault="007614C9" w:rsidP="007614C9">
            <w:pPr>
              <w:spacing w:before="120" w:line="276" w:lineRule="auto"/>
              <w:jc w:val="center"/>
              <w:rPr>
                <w:b/>
                <w:bCs/>
                <w:sz w:val="26"/>
                <w:szCs w:val="26"/>
              </w:rPr>
            </w:pPr>
          </w:p>
        </w:tc>
        <w:tc>
          <w:tcPr>
            <w:tcW w:w="1350" w:type="dxa"/>
          </w:tcPr>
          <w:p w14:paraId="6641A5E6" w14:textId="77777777" w:rsidR="007614C9" w:rsidRPr="00C22A4C" w:rsidRDefault="007614C9" w:rsidP="007614C9">
            <w:pPr>
              <w:spacing w:before="120" w:line="276" w:lineRule="auto"/>
              <w:jc w:val="center"/>
              <w:rPr>
                <w:b/>
                <w:bCs/>
                <w:sz w:val="26"/>
                <w:szCs w:val="26"/>
              </w:rPr>
            </w:pPr>
          </w:p>
        </w:tc>
        <w:tc>
          <w:tcPr>
            <w:tcW w:w="1114" w:type="dxa"/>
          </w:tcPr>
          <w:p w14:paraId="7F86672E" w14:textId="77777777" w:rsidR="007614C9" w:rsidRPr="00255491" w:rsidRDefault="007614C9" w:rsidP="007614C9">
            <w:pPr>
              <w:spacing w:before="120" w:line="276" w:lineRule="auto"/>
              <w:jc w:val="center"/>
              <w:rPr>
                <w:sz w:val="26"/>
                <w:szCs w:val="26"/>
              </w:rPr>
            </w:pPr>
          </w:p>
        </w:tc>
      </w:tr>
      <w:tr w:rsidR="007614C9" w:rsidRPr="00255491" w14:paraId="44F3624D" w14:textId="77777777" w:rsidTr="00D12A7D">
        <w:trPr>
          <w:jc w:val="center"/>
        </w:trPr>
        <w:tc>
          <w:tcPr>
            <w:tcW w:w="804" w:type="dxa"/>
          </w:tcPr>
          <w:p w14:paraId="64641DB0" w14:textId="77777777" w:rsidR="007614C9" w:rsidRPr="006E0E4F" w:rsidRDefault="007614C9" w:rsidP="007614C9">
            <w:pPr>
              <w:spacing w:before="120" w:line="276" w:lineRule="auto"/>
              <w:jc w:val="center"/>
              <w:rPr>
                <w:i/>
                <w:iCs/>
                <w:sz w:val="26"/>
                <w:szCs w:val="26"/>
              </w:rPr>
            </w:pPr>
          </w:p>
        </w:tc>
        <w:tc>
          <w:tcPr>
            <w:tcW w:w="4321" w:type="dxa"/>
          </w:tcPr>
          <w:p w14:paraId="2D7BF5A2" w14:textId="77777777" w:rsidR="007614C9" w:rsidRPr="00A36628" w:rsidRDefault="007614C9" w:rsidP="007614C9">
            <w:pPr>
              <w:pStyle w:val="paragraph"/>
              <w:spacing w:before="0" w:beforeAutospacing="0" w:after="0" w:afterAutospacing="0" w:line="276" w:lineRule="auto"/>
              <w:textAlignment w:val="baseline"/>
              <w:rPr>
                <w:rFonts w:eastAsiaTheme="majorEastAsia"/>
              </w:rPr>
            </w:pPr>
            <w:r w:rsidRPr="00A36628">
              <w:t>Bài báo:</w:t>
            </w:r>
            <w:r w:rsidRPr="00A36628">
              <w:rPr>
                <w:b/>
                <w:bCs/>
              </w:rPr>
              <w:t xml:space="preserve"> </w:t>
            </w:r>
            <w:r w:rsidRPr="00A36628">
              <w:t xml:space="preserve">“ </w:t>
            </w:r>
            <w:r w:rsidRPr="00A36628">
              <w:rPr>
                <w:rStyle w:val="normaltextrun"/>
                <w:rFonts w:eastAsiaTheme="majorEastAsia"/>
              </w:rPr>
              <w:t xml:space="preserve">Nghệ thuật thêu truyền thống trong thiết kế thời trang đương đại Việt Nam” – Tạp chí Giáo dục &amp; xã hội, </w:t>
            </w:r>
            <w:r w:rsidRPr="00A36628">
              <w:rPr>
                <w:rFonts w:eastAsiaTheme="majorEastAsia"/>
              </w:rPr>
              <w:t>Số 176 (237)</w:t>
            </w:r>
            <w:r w:rsidRPr="00A36628">
              <w:rPr>
                <w:rStyle w:val="normaltextrun"/>
                <w:rFonts w:eastAsiaTheme="majorEastAsia"/>
              </w:rPr>
              <w:t xml:space="preserve"> tháng 11/2025 (kì 2). Chỉ số </w:t>
            </w:r>
            <w:r w:rsidRPr="00A36628">
              <w:rPr>
                <w:rFonts w:eastAsiaTheme="majorEastAsia"/>
              </w:rPr>
              <w:t xml:space="preserve">ISBN: ISSN1859-3917. </w:t>
            </w:r>
          </w:p>
          <w:p w14:paraId="6FD3E3BE" w14:textId="078B237E" w:rsidR="007614C9" w:rsidRPr="006E0E4F" w:rsidRDefault="007614C9" w:rsidP="007614C9">
            <w:pPr>
              <w:spacing w:before="120" w:line="276" w:lineRule="auto"/>
              <w:jc w:val="both"/>
              <w:rPr>
                <w:i/>
                <w:iCs/>
                <w:sz w:val="26"/>
                <w:szCs w:val="26"/>
              </w:rPr>
            </w:pPr>
            <w:r w:rsidRPr="000B4665">
              <w:rPr>
                <w:i/>
                <w:iCs/>
              </w:rPr>
              <w:t>(Lời cảm ơn Nghiên cứu được tài trợ bởi đề tài cấp Trường Đại học Mở Hà Nội, mã số MHN 2024-02.24)</w:t>
            </w:r>
          </w:p>
        </w:tc>
        <w:tc>
          <w:tcPr>
            <w:tcW w:w="1620" w:type="dxa"/>
          </w:tcPr>
          <w:p w14:paraId="2ED4E510" w14:textId="77777777" w:rsidR="007614C9" w:rsidRPr="00C22A4C" w:rsidRDefault="007614C9" w:rsidP="007614C9">
            <w:pPr>
              <w:spacing w:before="120" w:line="276" w:lineRule="auto"/>
              <w:jc w:val="center"/>
              <w:rPr>
                <w:b/>
                <w:bCs/>
                <w:sz w:val="26"/>
                <w:szCs w:val="26"/>
              </w:rPr>
            </w:pPr>
          </w:p>
        </w:tc>
        <w:tc>
          <w:tcPr>
            <w:tcW w:w="1350" w:type="dxa"/>
          </w:tcPr>
          <w:p w14:paraId="3864662A" w14:textId="77777777" w:rsidR="007614C9" w:rsidRPr="00C22A4C" w:rsidRDefault="007614C9" w:rsidP="007614C9">
            <w:pPr>
              <w:spacing w:before="120" w:line="276" w:lineRule="auto"/>
              <w:jc w:val="center"/>
              <w:rPr>
                <w:b/>
                <w:bCs/>
                <w:sz w:val="26"/>
                <w:szCs w:val="26"/>
              </w:rPr>
            </w:pPr>
          </w:p>
        </w:tc>
        <w:tc>
          <w:tcPr>
            <w:tcW w:w="1114" w:type="dxa"/>
          </w:tcPr>
          <w:p w14:paraId="7EB01A71" w14:textId="77777777" w:rsidR="007614C9" w:rsidRPr="00255491" w:rsidRDefault="007614C9" w:rsidP="007614C9">
            <w:pPr>
              <w:spacing w:before="120" w:line="276" w:lineRule="auto"/>
              <w:jc w:val="center"/>
              <w:rPr>
                <w:sz w:val="26"/>
                <w:szCs w:val="26"/>
              </w:rPr>
            </w:pPr>
          </w:p>
        </w:tc>
      </w:tr>
      <w:tr w:rsidR="007614C9" w:rsidRPr="00255491" w14:paraId="14A10024" w14:textId="77777777" w:rsidTr="00D12A7D">
        <w:trPr>
          <w:jc w:val="center"/>
        </w:trPr>
        <w:tc>
          <w:tcPr>
            <w:tcW w:w="804" w:type="dxa"/>
          </w:tcPr>
          <w:p w14:paraId="7CEA1CA9" w14:textId="77777777" w:rsidR="007614C9" w:rsidRPr="006E0E4F" w:rsidRDefault="007614C9" w:rsidP="007614C9">
            <w:pPr>
              <w:spacing w:before="120" w:line="276" w:lineRule="auto"/>
              <w:jc w:val="center"/>
              <w:rPr>
                <w:i/>
                <w:iCs/>
                <w:sz w:val="26"/>
                <w:szCs w:val="26"/>
              </w:rPr>
            </w:pPr>
          </w:p>
        </w:tc>
        <w:tc>
          <w:tcPr>
            <w:tcW w:w="4321" w:type="dxa"/>
          </w:tcPr>
          <w:p w14:paraId="7FDD51DD" w14:textId="77777777" w:rsidR="007614C9" w:rsidRPr="00A36628" w:rsidRDefault="007614C9" w:rsidP="007614C9">
            <w:pPr>
              <w:pStyle w:val="paragraph"/>
              <w:spacing w:before="0" w:beforeAutospacing="0" w:after="0" w:afterAutospacing="0" w:line="276" w:lineRule="auto"/>
              <w:textAlignment w:val="baseline"/>
              <w:rPr>
                <w:rFonts w:eastAsiaTheme="majorEastAsia"/>
              </w:rPr>
            </w:pPr>
            <w:r w:rsidRPr="00A36628">
              <w:t>Bài báo:</w:t>
            </w:r>
            <w:r w:rsidRPr="00A36628">
              <w:rPr>
                <w:b/>
                <w:bCs/>
              </w:rPr>
              <w:t xml:space="preserve"> </w:t>
            </w:r>
            <w:r w:rsidRPr="00A36628">
              <w:rPr>
                <w:rFonts w:eastAsiaTheme="majorEastAsia"/>
              </w:rPr>
              <w:t>Xác nhận đăng bài</w:t>
            </w:r>
            <w:r w:rsidRPr="00A36628">
              <w:t xml:space="preserve"> “ </w:t>
            </w:r>
            <w:r w:rsidRPr="00A36628">
              <w:rPr>
                <w:rStyle w:val="normaltextrun"/>
                <w:rFonts w:eastAsiaTheme="majorEastAsia"/>
              </w:rPr>
              <w:t xml:space="preserve">Ngôn ngữ thị giác của nghệ thuật thêu truyền thống trong thiết kế trang phục cá nhân tại Việt Nam” – Tạp chí Giáo dục &amp; xã hội, tháng 12/2025. Chỉ số </w:t>
            </w:r>
            <w:r w:rsidRPr="00A36628">
              <w:rPr>
                <w:rFonts w:eastAsiaTheme="majorEastAsia"/>
              </w:rPr>
              <w:t>ISBN: ISSN1859-3917</w:t>
            </w:r>
          </w:p>
          <w:p w14:paraId="3C5A6BD1" w14:textId="689A9B38" w:rsidR="007614C9" w:rsidRPr="006E0E4F" w:rsidRDefault="007614C9" w:rsidP="007614C9">
            <w:pPr>
              <w:spacing w:before="120" w:line="276" w:lineRule="auto"/>
              <w:jc w:val="both"/>
              <w:rPr>
                <w:i/>
                <w:iCs/>
                <w:sz w:val="26"/>
                <w:szCs w:val="26"/>
              </w:rPr>
            </w:pPr>
            <w:r w:rsidRPr="000B4665">
              <w:rPr>
                <w:i/>
                <w:iCs/>
              </w:rPr>
              <w:t>(Lời cảm ơn Nghiên cứu được tài trợ bởi đề tài cấp Trường Đại học Mở Hà Nội, mã số MHN 2024-02.24)</w:t>
            </w:r>
          </w:p>
        </w:tc>
        <w:tc>
          <w:tcPr>
            <w:tcW w:w="1620" w:type="dxa"/>
          </w:tcPr>
          <w:p w14:paraId="73E70478" w14:textId="77777777" w:rsidR="007614C9" w:rsidRPr="00C22A4C" w:rsidRDefault="007614C9" w:rsidP="007614C9">
            <w:pPr>
              <w:spacing w:before="120" w:line="276" w:lineRule="auto"/>
              <w:jc w:val="center"/>
              <w:rPr>
                <w:b/>
                <w:bCs/>
                <w:sz w:val="26"/>
                <w:szCs w:val="26"/>
              </w:rPr>
            </w:pPr>
          </w:p>
        </w:tc>
        <w:tc>
          <w:tcPr>
            <w:tcW w:w="1350" w:type="dxa"/>
          </w:tcPr>
          <w:p w14:paraId="00A35DBE" w14:textId="77777777" w:rsidR="007614C9" w:rsidRPr="00C22A4C" w:rsidRDefault="007614C9" w:rsidP="007614C9">
            <w:pPr>
              <w:spacing w:before="120" w:line="276" w:lineRule="auto"/>
              <w:jc w:val="center"/>
              <w:rPr>
                <w:b/>
                <w:bCs/>
                <w:sz w:val="26"/>
                <w:szCs w:val="26"/>
              </w:rPr>
            </w:pPr>
          </w:p>
        </w:tc>
        <w:tc>
          <w:tcPr>
            <w:tcW w:w="1114" w:type="dxa"/>
          </w:tcPr>
          <w:p w14:paraId="164FF61A" w14:textId="77777777" w:rsidR="007614C9" w:rsidRPr="00255491" w:rsidRDefault="007614C9" w:rsidP="007614C9">
            <w:pPr>
              <w:spacing w:before="120" w:line="276" w:lineRule="auto"/>
              <w:jc w:val="center"/>
              <w:rPr>
                <w:sz w:val="26"/>
                <w:szCs w:val="26"/>
              </w:rPr>
            </w:pPr>
          </w:p>
        </w:tc>
      </w:tr>
      <w:tr w:rsidR="00AB5551" w:rsidRPr="00255491" w14:paraId="45E24B89" w14:textId="77777777" w:rsidTr="00D12A7D">
        <w:trPr>
          <w:jc w:val="center"/>
        </w:trPr>
        <w:tc>
          <w:tcPr>
            <w:tcW w:w="804" w:type="dxa"/>
          </w:tcPr>
          <w:p w14:paraId="21028941" w14:textId="77777777" w:rsidR="00AB5551" w:rsidRPr="00255491" w:rsidRDefault="00D12A7D" w:rsidP="004F4152">
            <w:pPr>
              <w:spacing w:before="120" w:line="276" w:lineRule="auto"/>
              <w:jc w:val="center"/>
              <w:rPr>
                <w:b/>
                <w:bCs/>
                <w:sz w:val="26"/>
                <w:szCs w:val="26"/>
              </w:rPr>
            </w:pPr>
            <w:r w:rsidRPr="00255491">
              <w:rPr>
                <w:b/>
                <w:bCs/>
                <w:sz w:val="26"/>
                <w:szCs w:val="26"/>
              </w:rPr>
              <w:t>II</w:t>
            </w:r>
          </w:p>
        </w:tc>
        <w:tc>
          <w:tcPr>
            <w:tcW w:w="4321" w:type="dxa"/>
          </w:tcPr>
          <w:p w14:paraId="795844EC" w14:textId="77777777" w:rsidR="00AB5551" w:rsidRPr="00255491" w:rsidRDefault="00D12A7D" w:rsidP="004F4152">
            <w:pPr>
              <w:spacing w:before="120" w:line="276" w:lineRule="auto"/>
              <w:jc w:val="both"/>
              <w:rPr>
                <w:b/>
                <w:bCs/>
                <w:sz w:val="26"/>
                <w:szCs w:val="26"/>
              </w:rPr>
            </w:pPr>
            <w:r w:rsidRPr="00255491">
              <w:rPr>
                <w:b/>
                <w:bCs/>
                <w:sz w:val="26"/>
                <w:szCs w:val="26"/>
              </w:rPr>
              <w:t>Sản phẩm đào tạo</w:t>
            </w:r>
          </w:p>
        </w:tc>
        <w:tc>
          <w:tcPr>
            <w:tcW w:w="1620" w:type="dxa"/>
          </w:tcPr>
          <w:p w14:paraId="4A59086C" w14:textId="4F2FFE42" w:rsidR="00AB5551" w:rsidRPr="00C22A4C" w:rsidRDefault="00C22A4C" w:rsidP="004F4152">
            <w:pPr>
              <w:spacing w:before="120" w:line="276" w:lineRule="auto"/>
              <w:jc w:val="center"/>
              <w:rPr>
                <w:b/>
                <w:bCs/>
                <w:sz w:val="26"/>
                <w:szCs w:val="26"/>
                <w:lang w:val="en-US"/>
              </w:rPr>
            </w:pPr>
            <w:r w:rsidRPr="00C22A4C">
              <w:rPr>
                <w:b/>
                <w:bCs/>
                <w:sz w:val="26"/>
                <w:szCs w:val="26"/>
                <w:lang w:val="en-US"/>
              </w:rPr>
              <w:t>01</w:t>
            </w:r>
          </w:p>
        </w:tc>
        <w:tc>
          <w:tcPr>
            <w:tcW w:w="1350" w:type="dxa"/>
          </w:tcPr>
          <w:p w14:paraId="54A4E648" w14:textId="068E7BB5" w:rsidR="00AB5551" w:rsidRPr="00C22A4C" w:rsidRDefault="00C22A4C" w:rsidP="004F4152">
            <w:pPr>
              <w:spacing w:before="120" w:line="276" w:lineRule="auto"/>
              <w:jc w:val="center"/>
              <w:rPr>
                <w:b/>
                <w:bCs/>
                <w:sz w:val="26"/>
                <w:szCs w:val="26"/>
                <w:lang w:val="en-US"/>
              </w:rPr>
            </w:pPr>
            <w:r w:rsidRPr="00C22A4C">
              <w:rPr>
                <w:b/>
                <w:bCs/>
                <w:sz w:val="26"/>
                <w:szCs w:val="26"/>
                <w:lang w:val="en-US"/>
              </w:rPr>
              <w:t>0</w:t>
            </w:r>
            <w:r w:rsidR="007614C9">
              <w:rPr>
                <w:b/>
                <w:bCs/>
                <w:sz w:val="26"/>
                <w:szCs w:val="26"/>
                <w:lang w:val="en-US"/>
              </w:rPr>
              <w:t>2</w:t>
            </w:r>
          </w:p>
        </w:tc>
        <w:tc>
          <w:tcPr>
            <w:tcW w:w="1114" w:type="dxa"/>
          </w:tcPr>
          <w:p w14:paraId="55234A32" w14:textId="77777777" w:rsidR="00AB5551" w:rsidRPr="00255491" w:rsidRDefault="00AB5551" w:rsidP="004F4152">
            <w:pPr>
              <w:spacing w:before="120" w:line="276" w:lineRule="auto"/>
              <w:jc w:val="center"/>
              <w:rPr>
                <w:sz w:val="26"/>
                <w:szCs w:val="26"/>
              </w:rPr>
            </w:pPr>
          </w:p>
        </w:tc>
      </w:tr>
      <w:tr w:rsidR="00AB5551" w:rsidRPr="00D12A7D" w14:paraId="3D88267D" w14:textId="77777777" w:rsidTr="00D12A7D">
        <w:trPr>
          <w:jc w:val="center"/>
        </w:trPr>
        <w:tc>
          <w:tcPr>
            <w:tcW w:w="804" w:type="dxa"/>
          </w:tcPr>
          <w:p w14:paraId="1578ABC7" w14:textId="77777777" w:rsidR="00AB5551" w:rsidRPr="00D12A7D" w:rsidRDefault="00D12A7D" w:rsidP="004F4152">
            <w:pPr>
              <w:spacing w:before="120" w:line="276" w:lineRule="auto"/>
              <w:jc w:val="center"/>
              <w:rPr>
                <w:bCs/>
                <w:i/>
                <w:iCs/>
                <w:sz w:val="26"/>
                <w:szCs w:val="26"/>
              </w:rPr>
            </w:pPr>
            <w:r w:rsidRPr="00D12A7D">
              <w:rPr>
                <w:bCs/>
                <w:i/>
                <w:iCs/>
                <w:sz w:val="26"/>
                <w:szCs w:val="26"/>
              </w:rPr>
              <w:t>2.1</w:t>
            </w:r>
          </w:p>
        </w:tc>
        <w:tc>
          <w:tcPr>
            <w:tcW w:w="4321" w:type="dxa"/>
          </w:tcPr>
          <w:p w14:paraId="51629F13" w14:textId="334752C2" w:rsidR="008928A6" w:rsidRPr="00D12A7D" w:rsidRDefault="00D12A7D" w:rsidP="004F4152">
            <w:pPr>
              <w:spacing w:before="120" w:line="276" w:lineRule="auto"/>
              <w:jc w:val="both"/>
              <w:rPr>
                <w:bCs/>
                <w:i/>
                <w:iCs/>
                <w:sz w:val="26"/>
                <w:szCs w:val="26"/>
              </w:rPr>
            </w:pPr>
            <w:r w:rsidRPr="00D12A7D">
              <w:rPr>
                <w:bCs/>
                <w:i/>
                <w:iCs/>
                <w:sz w:val="26"/>
                <w:szCs w:val="26"/>
              </w:rPr>
              <w:t>Hướng dẫn</w:t>
            </w:r>
            <w:r w:rsidR="007614C9">
              <w:rPr>
                <w:bCs/>
                <w:i/>
                <w:iCs/>
                <w:sz w:val="26"/>
                <w:szCs w:val="26"/>
                <w:lang w:val="en-US"/>
              </w:rPr>
              <w:t xml:space="preserve"> </w:t>
            </w:r>
            <w:r w:rsidR="007614C9" w:rsidRPr="007614C9">
              <w:rPr>
                <w:i/>
                <w:iCs/>
              </w:rPr>
              <w:t>02 công trình nghiên cứu khoa học sinh viên</w:t>
            </w:r>
            <w:r w:rsidRPr="00D12A7D">
              <w:rPr>
                <w:bCs/>
                <w:i/>
                <w:iCs/>
                <w:sz w:val="26"/>
                <w:szCs w:val="26"/>
              </w:rPr>
              <w:t xml:space="preserve"> </w:t>
            </w:r>
          </w:p>
        </w:tc>
        <w:tc>
          <w:tcPr>
            <w:tcW w:w="1620" w:type="dxa"/>
          </w:tcPr>
          <w:p w14:paraId="4F7D7511" w14:textId="66583366" w:rsidR="00AB5551" w:rsidRPr="00D12A7D" w:rsidRDefault="00AB5551" w:rsidP="004F4152">
            <w:pPr>
              <w:spacing w:before="120" w:line="276" w:lineRule="auto"/>
              <w:jc w:val="center"/>
              <w:rPr>
                <w:sz w:val="26"/>
                <w:szCs w:val="26"/>
              </w:rPr>
            </w:pPr>
          </w:p>
        </w:tc>
        <w:tc>
          <w:tcPr>
            <w:tcW w:w="1350" w:type="dxa"/>
          </w:tcPr>
          <w:p w14:paraId="1B00ECDD" w14:textId="2075E829" w:rsidR="00AB5551" w:rsidRPr="00D12A7D" w:rsidRDefault="00AB5551" w:rsidP="004F4152">
            <w:pPr>
              <w:spacing w:before="120" w:line="276" w:lineRule="auto"/>
              <w:jc w:val="center"/>
              <w:rPr>
                <w:sz w:val="26"/>
                <w:szCs w:val="26"/>
              </w:rPr>
            </w:pPr>
          </w:p>
        </w:tc>
        <w:tc>
          <w:tcPr>
            <w:tcW w:w="1114" w:type="dxa"/>
          </w:tcPr>
          <w:p w14:paraId="0D8B8C0A" w14:textId="4BD92C90" w:rsidR="00AB5551" w:rsidRPr="00D12A7D" w:rsidRDefault="00AB5551" w:rsidP="004F4152">
            <w:pPr>
              <w:spacing w:before="120" w:line="276" w:lineRule="auto"/>
              <w:jc w:val="center"/>
              <w:rPr>
                <w:sz w:val="26"/>
                <w:szCs w:val="26"/>
                <w:lang w:val="en-US"/>
              </w:rPr>
            </w:pPr>
          </w:p>
        </w:tc>
      </w:tr>
      <w:tr w:rsidR="00E62DC3" w:rsidRPr="00D12A7D" w14:paraId="4873183C" w14:textId="77777777" w:rsidTr="00D12A7D">
        <w:trPr>
          <w:jc w:val="center"/>
        </w:trPr>
        <w:tc>
          <w:tcPr>
            <w:tcW w:w="804" w:type="dxa"/>
          </w:tcPr>
          <w:p w14:paraId="1AB95A50" w14:textId="77777777" w:rsidR="00E62DC3" w:rsidRPr="00D12A7D" w:rsidRDefault="00E62DC3" w:rsidP="00E62DC3">
            <w:pPr>
              <w:spacing w:before="120" w:line="276" w:lineRule="auto"/>
              <w:jc w:val="center"/>
              <w:rPr>
                <w:bCs/>
                <w:i/>
                <w:iCs/>
                <w:sz w:val="26"/>
                <w:szCs w:val="26"/>
              </w:rPr>
            </w:pPr>
          </w:p>
        </w:tc>
        <w:tc>
          <w:tcPr>
            <w:tcW w:w="4321" w:type="dxa"/>
          </w:tcPr>
          <w:p w14:paraId="53CA81C8" w14:textId="39402BD1" w:rsidR="00E62DC3" w:rsidRPr="00D12A7D" w:rsidRDefault="00E62DC3" w:rsidP="00E62DC3">
            <w:pPr>
              <w:spacing w:before="120" w:line="276" w:lineRule="auto"/>
              <w:jc w:val="both"/>
              <w:rPr>
                <w:bCs/>
                <w:i/>
                <w:iCs/>
                <w:sz w:val="26"/>
                <w:szCs w:val="26"/>
              </w:rPr>
            </w:pPr>
            <w:r w:rsidRPr="00A36628">
              <w:t xml:space="preserve">Đề tài 1: </w:t>
            </w:r>
            <w:r>
              <w:t>Nghệ thuật trang trí khảm trai Việt Nam ứng dụng thiết kế trang phục dạ hội; Đạt Giải Ba cấp Khoa</w:t>
            </w:r>
          </w:p>
        </w:tc>
        <w:tc>
          <w:tcPr>
            <w:tcW w:w="1620" w:type="dxa"/>
          </w:tcPr>
          <w:p w14:paraId="1AE1C3E1" w14:textId="77777777" w:rsidR="00E62DC3" w:rsidRPr="00D12A7D" w:rsidRDefault="00E62DC3" w:rsidP="00E62DC3">
            <w:pPr>
              <w:spacing w:before="120" w:line="276" w:lineRule="auto"/>
              <w:jc w:val="center"/>
              <w:rPr>
                <w:sz w:val="26"/>
                <w:szCs w:val="26"/>
              </w:rPr>
            </w:pPr>
          </w:p>
        </w:tc>
        <w:tc>
          <w:tcPr>
            <w:tcW w:w="1350" w:type="dxa"/>
          </w:tcPr>
          <w:p w14:paraId="622449A1" w14:textId="77777777" w:rsidR="00E62DC3" w:rsidRPr="00D12A7D" w:rsidRDefault="00E62DC3" w:rsidP="00E62DC3">
            <w:pPr>
              <w:spacing w:before="120" w:line="276" w:lineRule="auto"/>
              <w:jc w:val="center"/>
              <w:rPr>
                <w:sz w:val="26"/>
                <w:szCs w:val="26"/>
              </w:rPr>
            </w:pPr>
          </w:p>
        </w:tc>
        <w:tc>
          <w:tcPr>
            <w:tcW w:w="1114" w:type="dxa"/>
          </w:tcPr>
          <w:p w14:paraId="25299CDA" w14:textId="77777777" w:rsidR="00E62DC3" w:rsidRPr="00D12A7D" w:rsidRDefault="00E62DC3" w:rsidP="00E62DC3">
            <w:pPr>
              <w:spacing w:before="120" w:line="276" w:lineRule="auto"/>
              <w:jc w:val="center"/>
              <w:rPr>
                <w:sz w:val="26"/>
                <w:szCs w:val="26"/>
                <w:lang w:val="en-US"/>
              </w:rPr>
            </w:pPr>
          </w:p>
        </w:tc>
      </w:tr>
      <w:tr w:rsidR="00E62DC3" w:rsidRPr="00D12A7D" w14:paraId="16121D29" w14:textId="77777777" w:rsidTr="00D12A7D">
        <w:trPr>
          <w:jc w:val="center"/>
        </w:trPr>
        <w:tc>
          <w:tcPr>
            <w:tcW w:w="804" w:type="dxa"/>
          </w:tcPr>
          <w:p w14:paraId="2E782DD9" w14:textId="77777777" w:rsidR="00E62DC3" w:rsidRPr="00D12A7D" w:rsidRDefault="00E62DC3" w:rsidP="00E62DC3">
            <w:pPr>
              <w:spacing w:before="120" w:line="276" w:lineRule="auto"/>
              <w:jc w:val="center"/>
              <w:rPr>
                <w:bCs/>
                <w:i/>
                <w:iCs/>
                <w:sz w:val="26"/>
                <w:szCs w:val="26"/>
              </w:rPr>
            </w:pPr>
          </w:p>
        </w:tc>
        <w:tc>
          <w:tcPr>
            <w:tcW w:w="4321" w:type="dxa"/>
          </w:tcPr>
          <w:p w14:paraId="5383B8B8" w14:textId="6DDDCE95" w:rsidR="00E62DC3" w:rsidRPr="00D12A7D" w:rsidRDefault="00E62DC3" w:rsidP="00E62DC3">
            <w:pPr>
              <w:spacing w:before="120" w:line="276" w:lineRule="auto"/>
              <w:jc w:val="both"/>
              <w:rPr>
                <w:bCs/>
                <w:i/>
                <w:iCs/>
                <w:sz w:val="26"/>
                <w:szCs w:val="26"/>
              </w:rPr>
            </w:pPr>
            <w:r w:rsidRPr="00A36628">
              <w:t xml:space="preserve">Đề tài 2: </w:t>
            </w:r>
            <w:r>
              <w:t>Phát triển và ứng dụng công nghệ vào thiết kế thời trang; Đạt giải Khuyến Khích cấp Khoa</w:t>
            </w:r>
          </w:p>
        </w:tc>
        <w:tc>
          <w:tcPr>
            <w:tcW w:w="1620" w:type="dxa"/>
          </w:tcPr>
          <w:p w14:paraId="7F525158" w14:textId="77777777" w:rsidR="00E62DC3" w:rsidRPr="00D12A7D" w:rsidRDefault="00E62DC3" w:rsidP="00E62DC3">
            <w:pPr>
              <w:spacing w:before="120" w:line="276" w:lineRule="auto"/>
              <w:jc w:val="center"/>
              <w:rPr>
                <w:sz w:val="26"/>
                <w:szCs w:val="26"/>
              </w:rPr>
            </w:pPr>
          </w:p>
        </w:tc>
        <w:tc>
          <w:tcPr>
            <w:tcW w:w="1350" w:type="dxa"/>
          </w:tcPr>
          <w:p w14:paraId="14078965" w14:textId="77777777" w:rsidR="00E62DC3" w:rsidRPr="00D12A7D" w:rsidRDefault="00E62DC3" w:rsidP="00E62DC3">
            <w:pPr>
              <w:spacing w:before="120" w:line="276" w:lineRule="auto"/>
              <w:jc w:val="center"/>
              <w:rPr>
                <w:sz w:val="26"/>
                <w:szCs w:val="26"/>
              </w:rPr>
            </w:pPr>
          </w:p>
        </w:tc>
        <w:tc>
          <w:tcPr>
            <w:tcW w:w="1114" w:type="dxa"/>
          </w:tcPr>
          <w:p w14:paraId="002E94E1" w14:textId="77777777" w:rsidR="00E62DC3" w:rsidRPr="00D12A7D" w:rsidRDefault="00E62DC3" w:rsidP="00E62DC3">
            <w:pPr>
              <w:spacing w:before="120" w:line="276" w:lineRule="auto"/>
              <w:jc w:val="center"/>
              <w:rPr>
                <w:sz w:val="26"/>
                <w:szCs w:val="26"/>
                <w:lang w:val="en-US"/>
              </w:rPr>
            </w:pPr>
          </w:p>
        </w:tc>
      </w:tr>
      <w:tr w:rsidR="00AB5551" w:rsidRPr="00255491" w14:paraId="2B5E9A70" w14:textId="77777777" w:rsidTr="00D12A7D">
        <w:trPr>
          <w:jc w:val="center"/>
        </w:trPr>
        <w:tc>
          <w:tcPr>
            <w:tcW w:w="804" w:type="dxa"/>
          </w:tcPr>
          <w:p w14:paraId="58A85D37" w14:textId="77777777" w:rsidR="00AB5551" w:rsidRPr="00255491" w:rsidRDefault="00D12A7D" w:rsidP="004F4152">
            <w:pPr>
              <w:spacing w:before="120" w:line="276" w:lineRule="auto"/>
              <w:jc w:val="center"/>
              <w:rPr>
                <w:b/>
                <w:bCs/>
                <w:sz w:val="26"/>
                <w:szCs w:val="26"/>
              </w:rPr>
            </w:pPr>
            <w:r w:rsidRPr="00255491">
              <w:rPr>
                <w:b/>
                <w:bCs/>
                <w:sz w:val="26"/>
                <w:szCs w:val="26"/>
              </w:rPr>
              <w:t>III</w:t>
            </w:r>
          </w:p>
        </w:tc>
        <w:tc>
          <w:tcPr>
            <w:tcW w:w="4321" w:type="dxa"/>
          </w:tcPr>
          <w:p w14:paraId="4E0CF93F" w14:textId="77777777" w:rsidR="00AB5551" w:rsidRPr="00255491" w:rsidRDefault="00D12A7D" w:rsidP="004F4152">
            <w:pPr>
              <w:spacing w:before="120" w:line="276" w:lineRule="auto"/>
              <w:jc w:val="both"/>
              <w:rPr>
                <w:b/>
                <w:bCs/>
                <w:sz w:val="26"/>
                <w:szCs w:val="26"/>
              </w:rPr>
            </w:pPr>
            <w:r w:rsidRPr="00255491">
              <w:rPr>
                <w:b/>
                <w:bCs/>
                <w:sz w:val="26"/>
                <w:szCs w:val="26"/>
              </w:rPr>
              <w:t>Sản phẩm ứng dụng và các sản phẩm khác</w:t>
            </w:r>
          </w:p>
        </w:tc>
        <w:tc>
          <w:tcPr>
            <w:tcW w:w="1620" w:type="dxa"/>
          </w:tcPr>
          <w:p w14:paraId="62C2BFCD" w14:textId="56F97247" w:rsidR="00AB5551" w:rsidRPr="00C22A4C" w:rsidRDefault="00C22A4C" w:rsidP="004F4152">
            <w:pPr>
              <w:spacing w:before="120" w:line="276" w:lineRule="auto"/>
              <w:jc w:val="center"/>
              <w:rPr>
                <w:b/>
                <w:bCs/>
                <w:sz w:val="26"/>
                <w:szCs w:val="26"/>
                <w:lang w:val="en-US"/>
              </w:rPr>
            </w:pPr>
            <w:r>
              <w:rPr>
                <w:b/>
                <w:bCs/>
                <w:sz w:val="26"/>
                <w:szCs w:val="26"/>
                <w:lang w:val="en-US"/>
              </w:rPr>
              <w:t>0</w:t>
            </w:r>
            <w:r w:rsidR="00D40514">
              <w:rPr>
                <w:b/>
                <w:bCs/>
                <w:sz w:val="26"/>
                <w:szCs w:val="26"/>
                <w:lang w:val="en-US"/>
              </w:rPr>
              <w:t>1</w:t>
            </w:r>
          </w:p>
        </w:tc>
        <w:tc>
          <w:tcPr>
            <w:tcW w:w="1350" w:type="dxa"/>
          </w:tcPr>
          <w:p w14:paraId="6444F41C" w14:textId="052E2977" w:rsidR="00AB5551" w:rsidRPr="00C22A4C" w:rsidRDefault="00C22A4C" w:rsidP="004F4152">
            <w:pPr>
              <w:spacing w:before="120" w:line="276" w:lineRule="auto"/>
              <w:jc w:val="center"/>
              <w:rPr>
                <w:b/>
                <w:bCs/>
                <w:sz w:val="26"/>
                <w:szCs w:val="26"/>
                <w:lang w:val="en-US"/>
              </w:rPr>
            </w:pPr>
            <w:r>
              <w:rPr>
                <w:b/>
                <w:bCs/>
                <w:sz w:val="26"/>
                <w:szCs w:val="26"/>
                <w:lang w:val="en-US"/>
              </w:rPr>
              <w:t>0</w:t>
            </w:r>
            <w:r w:rsidR="00D40514">
              <w:rPr>
                <w:b/>
                <w:bCs/>
                <w:sz w:val="26"/>
                <w:szCs w:val="26"/>
                <w:lang w:val="en-US"/>
              </w:rPr>
              <w:t>1</w:t>
            </w:r>
          </w:p>
        </w:tc>
        <w:tc>
          <w:tcPr>
            <w:tcW w:w="1114" w:type="dxa"/>
          </w:tcPr>
          <w:p w14:paraId="4455D1CE" w14:textId="77777777" w:rsidR="00AB5551" w:rsidRPr="00255491" w:rsidRDefault="00AB5551" w:rsidP="004F4152">
            <w:pPr>
              <w:spacing w:before="120" w:line="276" w:lineRule="auto"/>
              <w:jc w:val="center"/>
              <w:rPr>
                <w:b/>
                <w:bCs/>
                <w:sz w:val="26"/>
                <w:szCs w:val="26"/>
              </w:rPr>
            </w:pPr>
          </w:p>
        </w:tc>
      </w:tr>
      <w:tr w:rsidR="00AB5551" w:rsidRPr="00D12A7D" w14:paraId="1F662EF9" w14:textId="77777777" w:rsidTr="00D12A7D">
        <w:trPr>
          <w:jc w:val="center"/>
        </w:trPr>
        <w:tc>
          <w:tcPr>
            <w:tcW w:w="804" w:type="dxa"/>
          </w:tcPr>
          <w:p w14:paraId="675782EB" w14:textId="77777777" w:rsidR="00AB5551" w:rsidRPr="00D12A7D" w:rsidRDefault="00D12A7D" w:rsidP="004F4152">
            <w:pPr>
              <w:spacing w:before="120" w:line="276" w:lineRule="auto"/>
              <w:jc w:val="center"/>
              <w:rPr>
                <w:bCs/>
                <w:i/>
                <w:iCs/>
                <w:sz w:val="26"/>
                <w:szCs w:val="26"/>
              </w:rPr>
            </w:pPr>
            <w:r w:rsidRPr="00D12A7D">
              <w:rPr>
                <w:bCs/>
                <w:i/>
                <w:iCs/>
                <w:sz w:val="26"/>
                <w:szCs w:val="26"/>
              </w:rPr>
              <w:t>3.1</w:t>
            </w:r>
          </w:p>
        </w:tc>
        <w:tc>
          <w:tcPr>
            <w:tcW w:w="4321" w:type="dxa"/>
          </w:tcPr>
          <w:p w14:paraId="23464F1C" w14:textId="05AEEE8A" w:rsidR="00AB5551" w:rsidRPr="00D12A7D" w:rsidRDefault="00D40514" w:rsidP="004F4152">
            <w:pPr>
              <w:spacing w:before="120" w:line="276" w:lineRule="auto"/>
              <w:jc w:val="both"/>
              <w:rPr>
                <w:bCs/>
                <w:i/>
                <w:iCs/>
                <w:sz w:val="26"/>
                <w:szCs w:val="26"/>
              </w:rPr>
            </w:pPr>
            <w:r w:rsidRPr="00A36628">
              <w:t>Bộ áo choàng sử dụng nghệ thuật thêu truyền thống</w:t>
            </w:r>
          </w:p>
        </w:tc>
        <w:tc>
          <w:tcPr>
            <w:tcW w:w="1620" w:type="dxa"/>
          </w:tcPr>
          <w:p w14:paraId="5B55A190" w14:textId="18C48F85" w:rsidR="00AB5551" w:rsidRPr="00D12A7D" w:rsidRDefault="00AB5551" w:rsidP="004F4152">
            <w:pPr>
              <w:spacing w:before="120" w:line="276" w:lineRule="auto"/>
              <w:jc w:val="center"/>
              <w:rPr>
                <w:sz w:val="26"/>
                <w:szCs w:val="26"/>
              </w:rPr>
            </w:pPr>
          </w:p>
        </w:tc>
        <w:tc>
          <w:tcPr>
            <w:tcW w:w="1350" w:type="dxa"/>
          </w:tcPr>
          <w:p w14:paraId="7F23FA95" w14:textId="527CCCAB" w:rsidR="00AB5551" w:rsidRPr="00D12A7D" w:rsidRDefault="00AB5551" w:rsidP="004F4152">
            <w:pPr>
              <w:spacing w:before="120" w:line="276" w:lineRule="auto"/>
              <w:jc w:val="center"/>
              <w:rPr>
                <w:sz w:val="26"/>
                <w:szCs w:val="26"/>
              </w:rPr>
            </w:pPr>
          </w:p>
        </w:tc>
        <w:tc>
          <w:tcPr>
            <w:tcW w:w="1114" w:type="dxa"/>
          </w:tcPr>
          <w:p w14:paraId="22512E33" w14:textId="77777777" w:rsidR="00AB5551" w:rsidRPr="00D12A7D" w:rsidRDefault="00AB5551" w:rsidP="004F4152">
            <w:pPr>
              <w:spacing w:before="120" w:line="276" w:lineRule="auto"/>
              <w:jc w:val="center"/>
              <w:rPr>
                <w:sz w:val="26"/>
                <w:szCs w:val="26"/>
              </w:rPr>
            </w:pPr>
          </w:p>
        </w:tc>
      </w:tr>
    </w:tbl>
    <w:p w14:paraId="4CE92D30" w14:textId="341F4563" w:rsidR="00AB5551" w:rsidRPr="00255491" w:rsidRDefault="00D12A7D" w:rsidP="004F4152">
      <w:pPr>
        <w:spacing w:before="120" w:line="276" w:lineRule="auto"/>
        <w:jc w:val="both"/>
        <w:rPr>
          <w:sz w:val="26"/>
          <w:szCs w:val="26"/>
        </w:rPr>
      </w:pPr>
      <w:r w:rsidRPr="00255491">
        <w:rPr>
          <w:b/>
          <w:sz w:val="26"/>
          <w:szCs w:val="26"/>
        </w:rPr>
        <w:t>6. Phương thức chuyển giao, địa chỉ ứng dụng, tác động và lợi ích mang lại của kết quả nghiên cứu:</w:t>
      </w:r>
    </w:p>
    <w:p w14:paraId="28775D3C" w14:textId="4E2CD26C" w:rsidR="00AB5551" w:rsidRDefault="00D12A7D" w:rsidP="004F4152">
      <w:pPr>
        <w:spacing w:before="120" w:line="276" w:lineRule="auto"/>
        <w:jc w:val="both"/>
        <w:rPr>
          <w:b/>
          <w:i/>
          <w:sz w:val="26"/>
          <w:szCs w:val="26"/>
        </w:rPr>
      </w:pPr>
      <w:r w:rsidRPr="00255491">
        <w:rPr>
          <w:b/>
          <w:i/>
          <w:sz w:val="26"/>
          <w:szCs w:val="26"/>
        </w:rPr>
        <w:t xml:space="preserve">6.1. Phương thức chuyển giao </w:t>
      </w:r>
    </w:p>
    <w:p w14:paraId="28915A0B" w14:textId="63D5A1C8" w:rsidR="00D12A7D" w:rsidRPr="00510F8D" w:rsidRDefault="00510F8D" w:rsidP="00510F8D">
      <w:pPr>
        <w:spacing w:before="120" w:line="276" w:lineRule="auto"/>
        <w:ind w:firstLine="720"/>
        <w:jc w:val="both"/>
        <w:rPr>
          <w:bCs/>
          <w:iCs/>
          <w:sz w:val="26"/>
          <w:szCs w:val="26"/>
          <w:lang w:val="en-US"/>
        </w:rPr>
      </w:pPr>
      <w:r w:rsidRPr="00510F8D">
        <w:rPr>
          <w:bCs/>
          <w:iCs/>
          <w:sz w:val="26"/>
          <w:szCs w:val="26"/>
        </w:rPr>
        <w:t>Các kết quả nghiên cứu là sản phẩm của đề tài được bàn giao cho Trường và thuộc quyền sở hữu của Trường Đại học Mở Hà Nội. Nhà trường tổ chức chuyển giao sản phẩm nghiên cứu theo quy định hiện hàn</w:t>
      </w:r>
      <w:r w:rsidRPr="00510F8D">
        <w:rPr>
          <w:bCs/>
          <w:iCs/>
          <w:sz w:val="26"/>
          <w:szCs w:val="26"/>
          <w:lang w:val="en-US"/>
        </w:rPr>
        <w:t>h</w:t>
      </w:r>
    </w:p>
    <w:p w14:paraId="76B8D1E5" w14:textId="0D3C95D0" w:rsidR="00AB5551" w:rsidRDefault="00D12A7D" w:rsidP="004F4152">
      <w:pPr>
        <w:spacing w:before="120" w:line="276" w:lineRule="auto"/>
        <w:jc w:val="both"/>
        <w:rPr>
          <w:b/>
          <w:i/>
          <w:sz w:val="26"/>
          <w:szCs w:val="26"/>
          <w:lang w:val="en-US"/>
        </w:rPr>
      </w:pPr>
      <w:r w:rsidRPr="00255491">
        <w:rPr>
          <w:b/>
          <w:i/>
          <w:sz w:val="26"/>
          <w:szCs w:val="26"/>
        </w:rPr>
        <w:t xml:space="preserve">6.2. Địa chỉ ứng dụng </w:t>
      </w:r>
    </w:p>
    <w:p w14:paraId="37887B33" w14:textId="77777777" w:rsidR="00510F8D" w:rsidRDefault="00510F8D" w:rsidP="004F4152">
      <w:pPr>
        <w:spacing w:before="120" w:line="276" w:lineRule="auto"/>
        <w:jc w:val="both"/>
        <w:rPr>
          <w:bCs/>
          <w:iCs/>
          <w:sz w:val="26"/>
          <w:szCs w:val="26"/>
          <w:lang w:val="en-US"/>
        </w:rPr>
      </w:pPr>
      <w:r>
        <w:rPr>
          <w:b/>
          <w:i/>
          <w:sz w:val="26"/>
          <w:szCs w:val="26"/>
          <w:lang w:val="en-US"/>
        </w:rPr>
        <w:tab/>
      </w:r>
      <w:r w:rsidRPr="00510F8D">
        <w:rPr>
          <w:bCs/>
          <w:iCs/>
          <w:sz w:val="26"/>
          <w:szCs w:val="26"/>
        </w:rPr>
        <w:t xml:space="preserve">- Phục vụ đào tạo cho học phần chuyên ngành thuộc Bộ môn Thiết kế thời trang, khoa Tạo dáng công nghiệp, Trường Đại học Mở Hà Nội, cụ thể: </w:t>
      </w:r>
    </w:p>
    <w:p w14:paraId="1AB4894D" w14:textId="77777777" w:rsidR="00510F8D" w:rsidRDefault="00510F8D" w:rsidP="004F4152">
      <w:pPr>
        <w:spacing w:before="120" w:line="276" w:lineRule="auto"/>
        <w:jc w:val="both"/>
        <w:rPr>
          <w:bCs/>
          <w:iCs/>
          <w:sz w:val="26"/>
          <w:szCs w:val="26"/>
          <w:lang w:val="en-US"/>
        </w:rPr>
      </w:pPr>
      <w:r w:rsidRPr="00510F8D">
        <w:rPr>
          <w:bCs/>
          <w:iCs/>
          <w:sz w:val="26"/>
          <w:szCs w:val="26"/>
        </w:rPr>
        <w:t xml:space="preserve">+ Tài liệu giảng dạy trực tiếp với các học phần: Lịch sử phong cách trang trí thời trang Việt nam và thể giới; Thiết kế sản phẩm thời trang </w:t>
      </w:r>
    </w:p>
    <w:p w14:paraId="0F052637" w14:textId="09EB15EB" w:rsidR="00510F8D" w:rsidRPr="00510F8D" w:rsidRDefault="00510F8D" w:rsidP="004F4152">
      <w:pPr>
        <w:spacing w:before="120" w:line="276" w:lineRule="auto"/>
        <w:jc w:val="both"/>
        <w:rPr>
          <w:bCs/>
          <w:iCs/>
          <w:sz w:val="26"/>
          <w:szCs w:val="26"/>
          <w:lang w:val="en-US"/>
        </w:rPr>
      </w:pPr>
      <w:r w:rsidRPr="00510F8D">
        <w:rPr>
          <w:bCs/>
          <w:iCs/>
          <w:sz w:val="26"/>
          <w:szCs w:val="26"/>
        </w:rPr>
        <w:t>+ Tài liệu tham khảo cho các học phần: Vật liệu thời trang, Sáng tác tranh chất liệu thời trang, các đô án sáng tác, Đồ án tổng hợp, Đồ án tốt nghiệp...</w:t>
      </w:r>
    </w:p>
    <w:p w14:paraId="612501F9" w14:textId="77777777" w:rsidR="00970BFE" w:rsidRPr="004061FE" w:rsidRDefault="00970BFE" w:rsidP="004061FE">
      <w:pPr>
        <w:spacing w:before="120" w:line="276" w:lineRule="auto"/>
        <w:jc w:val="both"/>
        <w:rPr>
          <w:sz w:val="26"/>
          <w:szCs w:val="26"/>
        </w:rPr>
      </w:pPr>
    </w:p>
    <w:tbl>
      <w:tblPr>
        <w:tblStyle w:val="a1"/>
        <w:tblW w:w="8856" w:type="dxa"/>
        <w:tblBorders>
          <w:top w:val="nil"/>
          <w:bottom w:val="nil"/>
          <w:insideH w:val="nil"/>
          <w:insideV w:val="nil"/>
        </w:tblBorders>
        <w:tblLayout w:type="fixed"/>
        <w:tblLook w:val="0400" w:firstRow="0" w:lastRow="0" w:firstColumn="0" w:lastColumn="0" w:noHBand="0" w:noVBand="1"/>
      </w:tblPr>
      <w:tblGrid>
        <w:gridCol w:w="4423"/>
        <w:gridCol w:w="4433"/>
      </w:tblGrid>
      <w:tr w:rsidR="00AB5551" w14:paraId="2E910AD2" w14:textId="77777777">
        <w:tc>
          <w:tcPr>
            <w:tcW w:w="4423" w:type="dxa"/>
            <w:tcBorders>
              <w:top w:val="nil"/>
              <w:left w:val="nil"/>
              <w:bottom w:val="nil"/>
              <w:right w:val="nil"/>
            </w:tcBorders>
            <w:tcMar>
              <w:top w:w="0" w:type="dxa"/>
              <w:left w:w="108" w:type="dxa"/>
              <w:bottom w:w="0" w:type="dxa"/>
              <w:right w:w="108" w:type="dxa"/>
            </w:tcMar>
          </w:tcPr>
          <w:p w14:paraId="178EECC2" w14:textId="47B618F8" w:rsidR="00AB5551" w:rsidRPr="009831B8" w:rsidRDefault="00D12A7D" w:rsidP="00D12A7D">
            <w:pPr>
              <w:spacing w:before="120"/>
              <w:jc w:val="center"/>
              <w:rPr>
                <w:i/>
                <w:lang w:val="en-US"/>
              </w:rPr>
            </w:pPr>
            <w:r>
              <w:rPr>
                <w:b/>
              </w:rPr>
              <w:br/>
            </w:r>
            <w:r>
              <w:rPr>
                <w:b/>
                <w:lang w:val="en-US"/>
              </w:rPr>
              <w:t>Lãnh đạo đơn vị</w:t>
            </w:r>
            <w:r>
              <w:rPr>
                <w:b/>
              </w:rPr>
              <w:br/>
            </w:r>
            <w:r w:rsidR="009831B8" w:rsidRPr="009831B8">
              <w:rPr>
                <w:iCs/>
                <w:lang w:val="en-US"/>
              </w:rPr>
              <w:t>Trưởng khoa</w:t>
            </w:r>
          </w:p>
          <w:p w14:paraId="467C2361" w14:textId="77777777" w:rsidR="009831B8" w:rsidRDefault="009831B8" w:rsidP="00D12A7D">
            <w:pPr>
              <w:spacing w:before="120"/>
              <w:jc w:val="center"/>
              <w:rPr>
                <w:i/>
                <w:lang w:val="en-US"/>
              </w:rPr>
            </w:pPr>
          </w:p>
          <w:p w14:paraId="1DC7112A" w14:textId="77777777" w:rsidR="009831B8" w:rsidRDefault="009831B8" w:rsidP="00D12A7D">
            <w:pPr>
              <w:spacing w:before="120"/>
              <w:jc w:val="center"/>
              <w:rPr>
                <w:i/>
                <w:lang w:val="en-US"/>
              </w:rPr>
            </w:pPr>
          </w:p>
          <w:p w14:paraId="4F3CE7B0" w14:textId="77777777" w:rsidR="009831B8" w:rsidRDefault="009831B8" w:rsidP="00D12A7D">
            <w:pPr>
              <w:spacing w:before="120"/>
              <w:jc w:val="center"/>
              <w:rPr>
                <w:i/>
                <w:lang w:val="en-US"/>
              </w:rPr>
            </w:pPr>
          </w:p>
          <w:p w14:paraId="78C6C870" w14:textId="79E8AA7B" w:rsidR="009831B8" w:rsidRPr="009831B8" w:rsidRDefault="009831B8" w:rsidP="00D12A7D">
            <w:pPr>
              <w:spacing w:before="120"/>
              <w:jc w:val="center"/>
              <w:rPr>
                <w:iCs/>
                <w:lang w:val="en-US"/>
              </w:rPr>
            </w:pPr>
            <w:r>
              <w:rPr>
                <w:iCs/>
                <w:lang w:val="en-US"/>
              </w:rPr>
              <w:t>Lê Trọng Nga</w:t>
            </w:r>
          </w:p>
        </w:tc>
        <w:tc>
          <w:tcPr>
            <w:tcW w:w="4433" w:type="dxa"/>
            <w:tcBorders>
              <w:top w:val="nil"/>
              <w:left w:val="nil"/>
              <w:bottom w:val="nil"/>
              <w:right w:val="nil"/>
            </w:tcBorders>
            <w:tcMar>
              <w:top w:w="0" w:type="dxa"/>
              <w:left w:w="108" w:type="dxa"/>
              <w:bottom w:w="0" w:type="dxa"/>
              <w:right w:w="108" w:type="dxa"/>
            </w:tcMar>
          </w:tcPr>
          <w:p w14:paraId="01ED34C5" w14:textId="6E50DFE3" w:rsidR="00AB5551" w:rsidRDefault="00D12A7D" w:rsidP="006811C6">
            <w:pPr>
              <w:spacing w:before="120"/>
              <w:jc w:val="center"/>
              <w:rPr>
                <w:lang w:val="en-US"/>
              </w:rPr>
            </w:pPr>
            <w:r>
              <w:rPr>
                <w:i/>
              </w:rPr>
              <w:t>Ngày </w:t>
            </w:r>
            <w:r w:rsidR="008074BC">
              <w:rPr>
                <w:i/>
                <w:lang w:val="en-US"/>
              </w:rPr>
              <w:t xml:space="preserve">  </w:t>
            </w:r>
            <w:r>
              <w:rPr>
                <w:i/>
                <w:lang w:val="en-US"/>
              </w:rPr>
              <w:t xml:space="preserve"> </w:t>
            </w:r>
            <w:r>
              <w:rPr>
                <w:i/>
              </w:rPr>
              <w:t xml:space="preserve"> tháng </w:t>
            </w:r>
            <w:r w:rsidR="008074BC">
              <w:rPr>
                <w:i/>
                <w:lang w:val="en-US"/>
              </w:rPr>
              <w:t xml:space="preserve">  </w:t>
            </w:r>
            <w:r>
              <w:rPr>
                <w:i/>
                <w:lang w:val="en-US"/>
              </w:rPr>
              <w:t xml:space="preserve"> </w:t>
            </w:r>
            <w:r>
              <w:rPr>
                <w:i/>
              </w:rPr>
              <w:t> năm</w:t>
            </w:r>
            <w:r>
              <w:rPr>
                <w:i/>
                <w:lang w:val="en-US"/>
              </w:rPr>
              <w:t xml:space="preserve"> 202</w:t>
            </w:r>
            <w:r w:rsidR="006321F0">
              <w:rPr>
                <w:i/>
                <w:lang w:val="en-US"/>
              </w:rPr>
              <w:t>6</w:t>
            </w:r>
            <w:r>
              <w:rPr>
                <w:i/>
              </w:rPr>
              <w:br/>
            </w:r>
            <w:r>
              <w:rPr>
                <w:b/>
              </w:rPr>
              <w:t>Chủ nhiệm đề tài</w:t>
            </w:r>
            <w:r>
              <w:rPr>
                <w:b/>
              </w:rPr>
              <w:br/>
            </w:r>
          </w:p>
          <w:p w14:paraId="62F85E3B" w14:textId="77777777" w:rsidR="009831B8" w:rsidRDefault="009831B8" w:rsidP="006811C6">
            <w:pPr>
              <w:spacing w:before="120"/>
              <w:jc w:val="center"/>
              <w:rPr>
                <w:lang w:val="en-US"/>
              </w:rPr>
            </w:pPr>
          </w:p>
          <w:p w14:paraId="60CB7166" w14:textId="77777777" w:rsidR="009831B8" w:rsidRDefault="009831B8" w:rsidP="006811C6">
            <w:pPr>
              <w:spacing w:before="120"/>
              <w:jc w:val="center"/>
              <w:rPr>
                <w:lang w:val="en-US"/>
              </w:rPr>
            </w:pPr>
          </w:p>
          <w:p w14:paraId="2553D691" w14:textId="77777777" w:rsidR="009831B8" w:rsidRDefault="009831B8" w:rsidP="006811C6">
            <w:pPr>
              <w:spacing w:before="120"/>
              <w:jc w:val="center"/>
              <w:rPr>
                <w:lang w:val="en-US"/>
              </w:rPr>
            </w:pPr>
          </w:p>
          <w:p w14:paraId="766DE424" w14:textId="5D9ABFB2" w:rsidR="009831B8" w:rsidRPr="009831B8" w:rsidRDefault="009831B8" w:rsidP="006811C6">
            <w:pPr>
              <w:spacing w:before="120"/>
              <w:jc w:val="center"/>
              <w:rPr>
                <w:lang w:val="en-US"/>
              </w:rPr>
            </w:pPr>
            <w:r>
              <w:rPr>
                <w:lang w:val="en-US"/>
              </w:rPr>
              <w:t>Đỗ Thị Kim Hiên</w:t>
            </w:r>
          </w:p>
          <w:p w14:paraId="29CDFF95" w14:textId="77777777" w:rsidR="00970BFE" w:rsidRDefault="00970BFE">
            <w:pPr>
              <w:spacing w:before="120"/>
              <w:jc w:val="center"/>
            </w:pPr>
          </w:p>
          <w:p w14:paraId="7D0471DC" w14:textId="103EA42B" w:rsidR="00970BFE" w:rsidRPr="00970BFE" w:rsidRDefault="00970BFE">
            <w:pPr>
              <w:spacing w:before="120"/>
              <w:jc w:val="center"/>
              <w:rPr>
                <w:b/>
                <w:bCs/>
                <w:lang w:val="en-US"/>
              </w:rPr>
            </w:pPr>
          </w:p>
        </w:tc>
      </w:tr>
    </w:tbl>
    <w:p w14:paraId="26448290" w14:textId="33B6D231" w:rsidR="00612AA5" w:rsidRDefault="00612AA5" w:rsidP="00574F10">
      <w:pPr>
        <w:spacing w:before="120" w:after="280"/>
      </w:pPr>
      <w:bookmarkStart w:id="0" w:name="bookmark=id.gjdgxs" w:colFirst="0" w:colLast="0"/>
      <w:bookmarkEnd w:id="0"/>
    </w:p>
    <w:sectPr w:rsidR="00612AA5" w:rsidSect="00D12A7D">
      <w:pgSz w:w="11906" w:h="16838"/>
      <w:pgMar w:top="900"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NewRomanPSMT">
    <w:altName w:val="MV Bol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02201"/>
    <w:multiLevelType w:val="multilevel"/>
    <w:tmpl w:val="71D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FA6064"/>
    <w:multiLevelType w:val="hybridMultilevel"/>
    <w:tmpl w:val="4F18DC9E"/>
    <w:lvl w:ilvl="0" w:tplc="5B461514">
      <w:start w:val="1"/>
      <w:numFmt w:val="decimal"/>
      <w:lvlText w:val="%1."/>
      <w:lvlJc w:val="left"/>
      <w:pPr>
        <w:tabs>
          <w:tab w:val="num" w:pos="720"/>
        </w:tabs>
        <w:ind w:left="720" w:hanging="360"/>
      </w:pPr>
    </w:lvl>
    <w:lvl w:ilvl="1" w:tplc="E78C711A">
      <w:start w:val="1"/>
      <w:numFmt w:val="decimal"/>
      <w:lvlText w:val="%2."/>
      <w:lvlJc w:val="left"/>
      <w:pPr>
        <w:tabs>
          <w:tab w:val="num" w:pos="1070"/>
        </w:tabs>
        <w:ind w:left="1070" w:hanging="360"/>
      </w:pPr>
    </w:lvl>
    <w:lvl w:ilvl="2" w:tplc="5740C1C2" w:tentative="1">
      <w:start w:val="1"/>
      <w:numFmt w:val="decimal"/>
      <w:lvlText w:val="%3."/>
      <w:lvlJc w:val="left"/>
      <w:pPr>
        <w:tabs>
          <w:tab w:val="num" w:pos="2160"/>
        </w:tabs>
        <w:ind w:left="2160" w:hanging="360"/>
      </w:pPr>
    </w:lvl>
    <w:lvl w:ilvl="3" w:tplc="E070B996" w:tentative="1">
      <w:start w:val="1"/>
      <w:numFmt w:val="decimal"/>
      <w:lvlText w:val="%4."/>
      <w:lvlJc w:val="left"/>
      <w:pPr>
        <w:tabs>
          <w:tab w:val="num" w:pos="2880"/>
        </w:tabs>
        <w:ind w:left="2880" w:hanging="360"/>
      </w:pPr>
    </w:lvl>
    <w:lvl w:ilvl="4" w:tplc="4AB22082" w:tentative="1">
      <w:start w:val="1"/>
      <w:numFmt w:val="decimal"/>
      <w:lvlText w:val="%5."/>
      <w:lvlJc w:val="left"/>
      <w:pPr>
        <w:tabs>
          <w:tab w:val="num" w:pos="3600"/>
        </w:tabs>
        <w:ind w:left="3600" w:hanging="360"/>
      </w:pPr>
    </w:lvl>
    <w:lvl w:ilvl="5" w:tplc="99B89732" w:tentative="1">
      <w:start w:val="1"/>
      <w:numFmt w:val="decimal"/>
      <w:lvlText w:val="%6."/>
      <w:lvlJc w:val="left"/>
      <w:pPr>
        <w:tabs>
          <w:tab w:val="num" w:pos="4320"/>
        </w:tabs>
        <w:ind w:left="4320" w:hanging="360"/>
      </w:pPr>
    </w:lvl>
    <w:lvl w:ilvl="6" w:tplc="0284F58A" w:tentative="1">
      <w:start w:val="1"/>
      <w:numFmt w:val="decimal"/>
      <w:lvlText w:val="%7."/>
      <w:lvlJc w:val="left"/>
      <w:pPr>
        <w:tabs>
          <w:tab w:val="num" w:pos="5040"/>
        </w:tabs>
        <w:ind w:left="5040" w:hanging="360"/>
      </w:pPr>
    </w:lvl>
    <w:lvl w:ilvl="7" w:tplc="4C8E330A" w:tentative="1">
      <w:start w:val="1"/>
      <w:numFmt w:val="decimal"/>
      <w:lvlText w:val="%8."/>
      <w:lvlJc w:val="left"/>
      <w:pPr>
        <w:tabs>
          <w:tab w:val="num" w:pos="5760"/>
        </w:tabs>
        <w:ind w:left="5760" w:hanging="360"/>
      </w:pPr>
    </w:lvl>
    <w:lvl w:ilvl="8" w:tplc="66EA932E" w:tentative="1">
      <w:start w:val="1"/>
      <w:numFmt w:val="decimal"/>
      <w:lvlText w:val="%9."/>
      <w:lvlJc w:val="left"/>
      <w:pPr>
        <w:tabs>
          <w:tab w:val="num" w:pos="6480"/>
        </w:tabs>
        <w:ind w:left="6480" w:hanging="360"/>
      </w:pPr>
    </w:lvl>
  </w:abstractNum>
  <w:abstractNum w:abstractNumId="2" w15:restartNumberingAfterBreak="0">
    <w:nsid w:val="69B63845"/>
    <w:multiLevelType w:val="hybridMultilevel"/>
    <w:tmpl w:val="D688B70C"/>
    <w:lvl w:ilvl="0" w:tplc="144C1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8335748">
    <w:abstractNumId w:val="0"/>
  </w:num>
  <w:num w:numId="2" w16cid:durableId="1856532188">
    <w:abstractNumId w:val="1"/>
  </w:num>
  <w:num w:numId="3" w16cid:durableId="680856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551"/>
    <w:rsid w:val="000A0164"/>
    <w:rsid w:val="00175606"/>
    <w:rsid w:val="00176433"/>
    <w:rsid w:val="00244426"/>
    <w:rsid w:val="00255491"/>
    <w:rsid w:val="002A119A"/>
    <w:rsid w:val="002E3C35"/>
    <w:rsid w:val="003406B2"/>
    <w:rsid w:val="004061FE"/>
    <w:rsid w:val="00407BAE"/>
    <w:rsid w:val="00462D21"/>
    <w:rsid w:val="00476919"/>
    <w:rsid w:val="004F4152"/>
    <w:rsid w:val="004F47E6"/>
    <w:rsid w:val="00510F8D"/>
    <w:rsid w:val="00550350"/>
    <w:rsid w:val="00574F10"/>
    <w:rsid w:val="005964FE"/>
    <w:rsid w:val="005F4351"/>
    <w:rsid w:val="0061189C"/>
    <w:rsid w:val="00612AA5"/>
    <w:rsid w:val="006321F0"/>
    <w:rsid w:val="00642E2F"/>
    <w:rsid w:val="006613CA"/>
    <w:rsid w:val="006811C6"/>
    <w:rsid w:val="00687BBF"/>
    <w:rsid w:val="006B1A75"/>
    <w:rsid w:val="006B5383"/>
    <w:rsid w:val="006E0E4F"/>
    <w:rsid w:val="00711160"/>
    <w:rsid w:val="007166EF"/>
    <w:rsid w:val="007614C9"/>
    <w:rsid w:val="007B098F"/>
    <w:rsid w:val="007D12C1"/>
    <w:rsid w:val="00802426"/>
    <w:rsid w:val="008074BC"/>
    <w:rsid w:val="008928A6"/>
    <w:rsid w:val="0089524E"/>
    <w:rsid w:val="00970BFE"/>
    <w:rsid w:val="009831B8"/>
    <w:rsid w:val="009E6EA2"/>
    <w:rsid w:val="00AB5551"/>
    <w:rsid w:val="00AD723F"/>
    <w:rsid w:val="00B045DB"/>
    <w:rsid w:val="00B239AE"/>
    <w:rsid w:val="00B9242E"/>
    <w:rsid w:val="00BC0660"/>
    <w:rsid w:val="00BC7CC8"/>
    <w:rsid w:val="00C22A4C"/>
    <w:rsid w:val="00D12A7D"/>
    <w:rsid w:val="00D40514"/>
    <w:rsid w:val="00D746B0"/>
    <w:rsid w:val="00DF6A30"/>
    <w:rsid w:val="00E01629"/>
    <w:rsid w:val="00E62DC3"/>
    <w:rsid w:val="00E75FA7"/>
    <w:rsid w:val="00F3052E"/>
    <w:rsid w:val="00F972D6"/>
    <w:rsid w:val="00FA7B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C404"/>
  <w15:docId w15:val="{85BD4BFB-5AE1-43CB-91BA-4F809302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7A7"/>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D6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ListParagraph">
    <w:name w:val="List Paragraph"/>
    <w:basedOn w:val="Normal"/>
    <w:link w:val="ListParagraphChar"/>
    <w:qFormat/>
    <w:rsid w:val="00970BFE"/>
    <w:pPr>
      <w:ind w:left="720"/>
      <w:contextualSpacing/>
    </w:pPr>
  </w:style>
  <w:style w:type="character" w:customStyle="1" w:styleId="ListParagraphChar">
    <w:name w:val="List Paragraph Char"/>
    <w:link w:val="ListParagraph"/>
    <w:rsid w:val="00176433"/>
    <w:rPr>
      <w:lang w:eastAsia="ja-JP"/>
    </w:rPr>
  </w:style>
  <w:style w:type="paragraph" w:styleId="HTMLPreformatted">
    <w:name w:val="HTML Preformatted"/>
    <w:basedOn w:val="Normal"/>
    <w:link w:val="HTMLPreformattedChar"/>
    <w:uiPriority w:val="99"/>
    <w:semiHidden/>
    <w:unhideWhenUsed/>
    <w:rsid w:val="00612AA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2AA5"/>
    <w:rPr>
      <w:rFonts w:ascii="Consolas" w:hAnsi="Consolas"/>
      <w:sz w:val="20"/>
      <w:szCs w:val="20"/>
      <w:lang w:eastAsia="ja-JP"/>
    </w:rPr>
  </w:style>
  <w:style w:type="paragraph" w:styleId="NormalWeb">
    <w:name w:val="Normal (Web)"/>
    <w:basedOn w:val="Normal"/>
    <w:uiPriority w:val="99"/>
    <w:unhideWhenUsed/>
    <w:rsid w:val="00F3052E"/>
    <w:pPr>
      <w:spacing w:before="100" w:beforeAutospacing="1" w:after="100" w:afterAutospacing="1"/>
    </w:pPr>
    <w:rPr>
      <w:lang w:val="en-US" w:eastAsia="en-US"/>
    </w:rPr>
  </w:style>
  <w:style w:type="character" w:customStyle="1" w:styleId="fontstyle21">
    <w:name w:val="fontstyle21"/>
    <w:rsid w:val="00F3052E"/>
    <w:rPr>
      <w:rFonts w:ascii="Times New Roman" w:hAnsi="Times New Roman" w:cs="Times New Roman" w:hint="default"/>
      <w:b w:val="0"/>
      <w:bCs w:val="0"/>
      <w:i w:val="0"/>
      <w:iCs w:val="0"/>
      <w:color w:val="000000"/>
      <w:sz w:val="26"/>
      <w:szCs w:val="26"/>
    </w:rPr>
  </w:style>
  <w:style w:type="character" w:customStyle="1" w:styleId="fontstyle01">
    <w:name w:val="fontstyle01"/>
    <w:rsid w:val="00F3052E"/>
    <w:rPr>
      <w:rFonts w:ascii="TimesNewRomanPSMT" w:hAnsi="TimesNewRomanPSMT" w:hint="default"/>
      <w:b w:val="0"/>
      <w:bCs w:val="0"/>
      <w:i w:val="0"/>
      <w:iCs w:val="0"/>
      <w:color w:val="000000"/>
      <w:sz w:val="30"/>
      <w:szCs w:val="30"/>
    </w:rPr>
  </w:style>
  <w:style w:type="character" w:customStyle="1" w:styleId="normaltextrun">
    <w:name w:val="normaltextrun"/>
    <w:basedOn w:val="DefaultParagraphFont"/>
    <w:rsid w:val="007614C9"/>
  </w:style>
  <w:style w:type="paragraph" w:customStyle="1" w:styleId="paragraph">
    <w:name w:val="paragraph"/>
    <w:basedOn w:val="Normal"/>
    <w:rsid w:val="007614C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59">
      <w:bodyDiv w:val="1"/>
      <w:marLeft w:val="0"/>
      <w:marRight w:val="0"/>
      <w:marTop w:val="0"/>
      <w:marBottom w:val="0"/>
      <w:divBdr>
        <w:top w:val="none" w:sz="0" w:space="0" w:color="auto"/>
        <w:left w:val="none" w:sz="0" w:space="0" w:color="auto"/>
        <w:bottom w:val="none" w:sz="0" w:space="0" w:color="auto"/>
        <w:right w:val="none" w:sz="0" w:space="0" w:color="auto"/>
      </w:divBdr>
    </w:div>
    <w:div w:id="12151588">
      <w:bodyDiv w:val="1"/>
      <w:marLeft w:val="0"/>
      <w:marRight w:val="0"/>
      <w:marTop w:val="0"/>
      <w:marBottom w:val="0"/>
      <w:divBdr>
        <w:top w:val="none" w:sz="0" w:space="0" w:color="auto"/>
        <w:left w:val="none" w:sz="0" w:space="0" w:color="auto"/>
        <w:bottom w:val="none" w:sz="0" w:space="0" w:color="auto"/>
        <w:right w:val="none" w:sz="0" w:space="0" w:color="auto"/>
      </w:divBdr>
    </w:div>
    <w:div w:id="33502057">
      <w:bodyDiv w:val="1"/>
      <w:marLeft w:val="0"/>
      <w:marRight w:val="0"/>
      <w:marTop w:val="0"/>
      <w:marBottom w:val="0"/>
      <w:divBdr>
        <w:top w:val="none" w:sz="0" w:space="0" w:color="auto"/>
        <w:left w:val="none" w:sz="0" w:space="0" w:color="auto"/>
        <w:bottom w:val="none" w:sz="0" w:space="0" w:color="auto"/>
        <w:right w:val="none" w:sz="0" w:space="0" w:color="auto"/>
      </w:divBdr>
    </w:div>
    <w:div w:id="156532304">
      <w:bodyDiv w:val="1"/>
      <w:marLeft w:val="0"/>
      <w:marRight w:val="0"/>
      <w:marTop w:val="0"/>
      <w:marBottom w:val="0"/>
      <w:divBdr>
        <w:top w:val="none" w:sz="0" w:space="0" w:color="auto"/>
        <w:left w:val="none" w:sz="0" w:space="0" w:color="auto"/>
        <w:bottom w:val="none" w:sz="0" w:space="0" w:color="auto"/>
        <w:right w:val="none" w:sz="0" w:space="0" w:color="auto"/>
      </w:divBdr>
    </w:div>
    <w:div w:id="193421299">
      <w:bodyDiv w:val="1"/>
      <w:marLeft w:val="0"/>
      <w:marRight w:val="0"/>
      <w:marTop w:val="0"/>
      <w:marBottom w:val="0"/>
      <w:divBdr>
        <w:top w:val="none" w:sz="0" w:space="0" w:color="auto"/>
        <w:left w:val="none" w:sz="0" w:space="0" w:color="auto"/>
        <w:bottom w:val="none" w:sz="0" w:space="0" w:color="auto"/>
        <w:right w:val="none" w:sz="0" w:space="0" w:color="auto"/>
      </w:divBdr>
    </w:div>
    <w:div w:id="212274778">
      <w:bodyDiv w:val="1"/>
      <w:marLeft w:val="0"/>
      <w:marRight w:val="0"/>
      <w:marTop w:val="0"/>
      <w:marBottom w:val="0"/>
      <w:divBdr>
        <w:top w:val="none" w:sz="0" w:space="0" w:color="auto"/>
        <w:left w:val="none" w:sz="0" w:space="0" w:color="auto"/>
        <w:bottom w:val="none" w:sz="0" w:space="0" w:color="auto"/>
        <w:right w:val="none" w:sz="0" w:space="0" w:color="auto"/>
      </w:divBdr>
    </w:div>
    <w:div w:id="240524587">
      <w:bodyDiv w:val="1"/>
      <w:marLeft w:val="0"/>
      <w:marRight w:val="0"/>
      <w:marTop w:val="0"/>
      <w:marBottom w:val="0"/>
      <w:divBdr>
        <w:top w:val="none" w:sz="0" w:space="0" w:color="auto"/>
        <w:left w:val="none" w:sz="0" w:space="0" w:color="auto"/>
        <w:bottom w:val="none" w:sz="0" w:space="0" w:color="auto"/>
        <w:right w:val="none" w:sz="0" w:space="0" w:color="auto"/>
      </w:divBdr>
    </w:div>
    <w:div w:id="260794256">
      <w:bodyDiv w:val="1"/>
      <w:marLeft w:val="0"/>
      <w:marRight w:val="0"/>
      <w:marTop w:val="0"/>
      <w:marBottom w:val="0"/>
      <w:divBdr>
        <w:top w:val="none" w:sz="0" w:space="0" w:color="auto"/>
        <w:left w:val="none" w:sz="0" w:space="0" w:color="auto"/>
        <w:bottom w:val="none" w:sz="0" w:space="0" w:color="auto"/>
        <w:right w:val="none" w:sz="0" w:space="0" w:color="auto"/>
      </w:divBdr>
    </w:div>
    <w:div w:id="285240137">
      <w:bodyDiv w:val="1"/>
      <w:marLeft w:val="0"/>
      <w:marRight w:val="0"/>
      <w:marTop w:val="0"/>
      <w:marBottom w:val="0"/>
      <w:divBdr>
        <w:top w:val="none" w:sz="0" w:space="0" w:color="auto"/>
        <w:left w:val="none" w:sz="0" w:space="0" w:color="auto"/>
        <w:bottom w:val="none" w:sz="0" w:space="0" w:color="auto"/>
        <w:right w:val="none" w:sz="0" w:space="0" w:color="auto"/>
      </w:divBdr>
    </w:div>
    <w:div w:id="329797544">
      <w:bodyDiv w:val="1"/>
      <w:marLeft w:val="0"/>
      <w:marRight w:val="0"/>
      <w:marTop w:val="0"/>
      <w:marBottom w:val="0"/>
      <w:divBdr>
        <w:top w:val="none" w:sz="0" w:space="0" w:color="auto"/>
        <w:left w:val="none" w:sz="0" w:space="0" w:color="auto"/>
        <w:bottom w:val="none" w:sz="0" w:space="0" w:color="auto"/>
        <w:right w:val="none" w:sz="0" w:space="0" w:color="auto"/>
      </w:divBdr>
    </w:div>
    <w:div w:id="332418995">
      <w:bodyDiv w:val="1"/>
      <w:marLeft w:val="0"/>
      <w:marRight w:val="0"/>
      <w:marTop w:val="0"/>
      <w:marBottom w:val="0"/>
      <w:divBdr>
        <w:top w:val="none" w:sz="0" w:space="0" w:color="auto"/>
        <w:left w:val="none" w:sz="0" w:space="0" w:color="auto"/>
        <w:bottom w:val="none" w:sz="0" w:space="0" w:color="auto"/>
        <w:right w:val="none" w:sz="0" w:space="0" w:color="auto"/>
      </w:divBdr>
    </w:div>
    <w:div w:id="337194584">
      <w:bodyDiv w:val="1"/>
      <w:marLeft w:val="0"/>
      <w:marRight w:val="0"/>
      <w:marTop w:val="0"/>
      <w:marBottom w:val="0"/>
      <w:divBdr>
        <w:top w:val="none" w:sz="0" w:space="0" w:color="auto"/>
        <w:left w:val="none" w:sz="0" w:space="0" w:color="auto"/>
        <w:bottom w:val="none" w:sz="0" w:space="0" w:color="auto"/>
        <w:right w:val="none" w:sz="0" w:space="0" w:color="auto"/>
      </w:divBdr>
    </w:div>
    <w:div w:id="340284196">
      <w:bodyDiv w:val="1"/>
      <w:marLeft w:val="0"/>
      <w:marRight w:val="0"/>
      <w:marTop w:val="0"/>
      <w:marBottom w:val="0"/>
      <w:divBdr>
        <w:top w:val="none" w:sz="0" w:space="0" w:color="auto"/>
        <w:left w:val="none" w:sz="0" w:space="0" w:color="auto"/>
        <w:bottom w:val="none" w:sz="0" w:space="0" w:color="auto"/>
        <w:right w:val="none" w:sz="0" w:space="0" w:color="auto"/>
      </w:divBdr>
    </w:div>
    <w:div w:id="420371434">
      <w:bodyDiv w:val="1"/>
      <w:marLeft w:val="0"/>
      <w:marRight w:val="0"/>
      <w:marTop w:val="0"/>
      <w:marBottom w:val="0"/>
      <w:divBdr>
        <w:top w:val="none" w:sz="0" w:space="0" w:color="auto"/>
        <w:left w:val="none" w:sz="0" w:space="0" w:color="auto"/>
        <w:bottom w:val="none" w:sz="0" w:space="0" w:color="auto"/>
        <w:right w:val="none" w:sz="0" w:space="0" w:color="auto"/>
      </w:divBdr>
    </w:div>
    <w:div w:id="425885280">
      <w:bodyDiv w:val="1"/>
      <w:marLeft w:val="0"/>
      <w:marRight w:val="0"/>
      <w:marTop w:val="0"/>
      <w:marBottom w:val="0"/>
      <w:divBdr>
        <w:top w:val="none" w:sz="0" w:space="0" w:color="auto"/>
        <w:left w:val="none" w:sz="0" w:space="0" w:color="auto"/>
        <w:bottom w:val="none" w:sz="0" w:space="0" w:color="auto"/>
        <w:right w:val="none" w:sz="0" w:space="0" w:color="auto"/>
      </w:divBdr>
    </w:div>
    <w:div w:id="498036984">
      <w:bodyDiv w:val="1"/>
      <w:marLeft w:val="0"/>
      <w:marRight w:val="0"/>
      <w:marTop w:val="0"/>
      <w:marBottom w:val="0"/>
      <w:divBdr>
        <w:top w:val="none" w:sz="0" w:space="0" w:color="auto"/>
        <w:left w:val="none" w:sz="0" w:space="0" w:color="auto"/>
        <w:bottom w:val="none" w:sz="0" w:space="0" w:color="auto"/>
        <w:right w:val="none" w:sz="0" w:space="0" w:color="auto"/>
      </w:divBdr>
    </w:div>
    <w:div w:id="528418202">
      <w:bodyDiv w:val="1"/>
      <w:marLeft w:val="0"/>
      <w:marRight w:val="0"/>
      <w:marTop w:val="0"/>
      <w:marBottom w:val="0"/>
      <w:divBdr>
        <w:top w:val="none" w:sz="0" w:space="0" w:color="auto"/>
        <w:left w:val="none" w:sz="0" w:space="0" w:color="auto"/>
        <w:bottom w:val="none" w:sz="0" w:space="0" w:color="auto"/>
        <w:right w:val="none" w:sz="0" w:space="0" w:color="auto"/>
      </w:divBdr>
    </w:div>
    <w:div w:id="602424686">
      <w:bodyDiv w:val="1"/>
      <w:marLeft w:val="0"/>
      <w:marRight w:val="0"/>
      <w:marTop w:val="0"/>
      <w:marBottom w:val="0"/>
      <w:divBdr>
        <w:top w:val="none" w:sz="0" w:space="0" w:color="auto"/>
        <w:left w:val="none" w:sz="0" w:space="0" w:color="auto"/>
        <w:bottom w:val="none" w:sz="0" w:space="0" w:color="auto"/>
        <w:right w:val="none" w:sz="0" w:space="0" w:color="auto"/>
      </w:divBdr>
    </w:div>
    <w:div w:id="634528516">
      <w:bodyDiv w:val="1"/>
      <w:marLeft w:val="0"/>
      <w:marRight w:val="0"/>
      <w:marTop w:val="0"/>
      <w:marBottom w:val="0"/>
      <w:divBdr>
        <w:top w:val="none" w:sz="0" w:space="0" w:color="auto"/>
        <w:left w:val="none" w:sz="0" w:space="0" w:color="auto"/>
        <w:bottom w:val="none" w:sz="0" w:space="0" w:color="auto"/>
        <w:right w:val="none" w:sz="0" w:space="0" w:color="auto"/>
      </w:divBdr>
    </w:div>
    <w:div w:id="671642255">
      <w:bodyDiv w:val="1"/>
      <w:marLeft w:val="0"/>
      <w:marRight w:val="0"/>
      <w:marTop w:val="0"/>
      <w:marBottom w:val="0"/>
      <w:divBdr>
        <w:top w:val="none" w:sz="0" w:space="0" w:color="auto"/>
        <w:left w:val="none" w:sz="0" w:space="0" w:color="auto"/>
        <w:bottom w:val="none" w:sz="0" w:space="0" w:color="auto"/>
        <w:right w:val="none" w:sz="0" w:space="0" w:color="auto"/>
      </w:divBdr>
    </w:div>
    <w:div w:id="845486889">
      <w:bodyDiv w:val="1"/>
      <w:marLeft w:val="0"/>
      <w:marRight w:val="0"/>
      <w:marTop w:val="0"/>
      <w:marBottom w:val="0"/>
      <w:divBdr>
        <w:top w:val="none" w:sz="0" w:space="0" w:color="auto"/>
        <w:left w:val="none" w:sz="0" w:space="0" w:color="auto"/>
        <w:bottom w:val="none" w:sz="0" w:space="0" w:color="auto"/>
        <w:right w:val="none" w:sz="0" w:space="0" w:color="auto"/>
      </w:divBdr>
    </w:div>
    <w:div w:id="900991388">
      <w:bodyDiv w:val="1"/>
      <w:marLeft w:val="0"/>
      <w:marRight w:val="0"/>
      <w:marTop w:val="0"/>
      <w:marBottom w:val="0"/>
      <w:divBdr>
        <w:top w:val="none" w:sz="0" w:space="0" w:color="auto"/>
        <w:left w:val="none" w:sz="0" w:space="0" w:color="auto"/>
        <w:bottom w:val="none" w:sz="0" w:space="0" w:color="auto"/>
        <w:right w:val="none" w:sz="0" w:space="0" w:color="auto"/>
      </w:divBdr>
    </w:div>
    <w:div w:id="961107939">
      <w:bodyDiv w:val="1"/>
      <w:marLeft w:val="0"/>
      <w:marRight w:val="0"/>
      <w:marTop w:val="0"/>
      <w:marBottom w:val="0"/>
      <w:divBdr>
        <w:top w:val="none" w:sz="0" w:space="0" w:color="auto"/>
        <w:left w:val="none" w:sz="0" w:space="0" w:color="auto"/>
        <w:bottom w:val="none" w:sz="0" w:space="0" w:color="auto"/>
        <w:right w:val="none" w:sz="0" w:space="0" w:color="auto"/>
      </w:divBdr>
    </w:div>
    <w:div w:id="1111432782">
      <w:bodyDiv w:val="1"/>
      <w:marLeft w:val="0"/>
      <w:marRight w:val="0"/>
      <w:marTop w:val="0"/>
      <w:marBottom w:val="0"/>
      <w:divBdr>
        <w:top w:val="none" w:sz="0" w:space="0" w:color="auto"/>
        <w:left w:val="none" w:sz="0" w:space="0" w:color="auto"/>
        <w:bottom w:val="none" w:sz="0" w:space="0" w:color="auto"/>
        <w:right w:val="none" w:sz="0" w:space="0" w:color="auto"/>
      </w:divBdr>
    </w:div>
    <w:div w:id="1145897323">
      <w:bodyDiv w:val="1"/>
      <w:marLeft w:val="0"/>
      <w:marRight w:val="0"/>
      <w:marTop w:val="0"/>
      <w:marBottom w:val="0"/>
      <w:divBdr>
        <w:top w:val="none" w:sz="0" w:space="0" w:color="auto"/>
        <w:left w:val="none" w:sz="0" w:space="0" w:color="auto"/>
        <w:bottom w:val="none" w:sz="0" w:space="0" w:color="auto"/>
        <w:right w:val="none" w:sz="0" w:space="0" w:color="auto"/>
      </w:divBdr>
    </w:div>
    <w:div w:id="1201556048">
      <w:bodyDiv w:val="1"/>
      <w:marLeft w:val="0"/>
      <w:marRight w:val="0"/>
      <w:marTop w:val="0"/>
      <w:marBottom w:val="0"/>
      <w:divBdr>
        <w:top w:val="none" w:sz="0" w:space="0" w:color="auto"/>
        <w:left w:val="none" w:sz="0" w:space="0" w:color="auto"/>
        <w:bottom w:val="none" w:sz="0" w:space="0" w:color="auto"/>
        <w:right w:val="none" w:sz="0" w:space="0" w:color="auto"/>
      </w:divBdr>
    </w:div>
    <w:div w:id="1276063914">
      <w:bodyDiv w:val="1"/>
      <w:marLeft w:val="0"/>
      <w:marRight w:val="0"/>
      <w:marTop w:val="0"/>
      <w:marBottom w:val="0"/>
      <w:divBdr>
        <w:top w:val="none" w:sz="0" w:space="0" w:color="auto"/>
        <w:left w:val="none" w:sz="0" w:space="0" w:color="auto"/>
        <w:bottom w:val="none" w:sz="0" w:space="0" w:color="auto"/>
        <w:right w:val="none" w:sz="0" w:space="0" w:color="auto"/>
      </w:divBdr>
    </w:div>
    <w:div w:id="1350182968">
      <w:bodyDiv w:val="1"/>
      <w:marLeft w:val="0"/>
      <w:marRight w:val="0"/>
      <w:marTop w:val="0"/>
      <w:marBottom w:val="0"/>
      <w:divBdr>
        <w:top w:val="none" w:sz="0" w:space="0" w:color="auto"/>
        <w:left w:val="none" w:sz="0" w:space="0" w:color="auto"/>
        <w:bottom w:val="none" w:sz="0" w:space="0" w:color="auto"/>
        <w:right w:val="none" w:sz="0" w:space="0" w:color="auto"/>
      </w:divBdr>
    </w:div>
    <w:div w:id="1419983022">
      <w:bodyDiv w:val="1"/>
      <w:marLeft w:val="0"/>
      <w:marRight w:val="0"/>
      <w:marTop w:val="0"/>
      <w:marBottom w:val="0"/>
      <w:divBdr>
        <w:top w:val="none" w:sz="0" w:space="0" w:color="auto"/>
        <w:left w:val="none" w:sz="0" w:space="0" w:color="auto"/>
        <w:bottom w:val="none" w:sz="0" w:space="0" w:color="auto"/>
        <w:right w:val="none" w:sz="0" w:space="0" w:color="auto"/>
      </w:divBdr>
    </w:div>
    <w:div w:id="1509829806">
      <w:bodyDiv w:val="1"/>
      <w:marLeft w:val="0"/>
      <w:marRight w:val="0"/>
      <w:marTop w:val="0"/>
      <w:marBottom w:val="0"/>
      <w:divBdr>
        <w:top w:val="none" w:sz="0" w:space="0" w:color="auto"/>
        <w:left w:val="none" w:sz="0" w:space="0" w:color="auto"/>
        <w:bottom w:val="none" w:sz="0" w:space="0" w:color="auto"/>
        <w:right w:val="none" w:sz="0" w:space="0" w:color="auto"/>
      </w:divBdr>
    </w:div>
    <w:div w:id="1520729116">
      <w:bodyDiv w:val="1"/>
      <w:marLeft w:val="0"/>
      <w:marRight w:val="0"/>
      <w:marTop w:val="0"/>
      <w:marBottom w:val="0"/>
      <w:divBdr>
        <w:top w:val="none" w:sz="0" w:space="0" w:color="auto"/>
        <w:left w:val="none" w:sz="0" w:space="0" w:color="auto"/>
        <w:bottom w:val="none" w:sz="0" w:space="0" w:color="auto"/>
        <w:right w:val="none" w:sz="0" w:space="0" w:color="auto"/>
      </w:divBdr>
    </w:div>
    <w:div w:id="1547763847">
      <w:bodyDiv w:val="1"/>
      <w:marLeft w:val="0"/>
      <w:marRight w:val="0"/>
      <w:marTop w:val="0"/>
      <w:marBottom w:val="0"/>
      <w:divBdr>
        <w:top w:val="none" w:sz="0" w:space="0" w:color="auto"/>
        <w:left w:val="none" w:sz="0" w:space="0" w:color="auto"/>
        <w:bottom w:val="none" w:sz="0" w:space="0" w:color="auto"/>
        <w:right w:val="none" w:sz="0" w:space="0" w:color="auto"/>
      </w:divBdr>
    </w:div>
    <w:div w:id="1617830806">
      <w:bodyDiv w:val="1"/>
      <w:marLeft w:val="0"/>
      <w:marRight w:val="0"/>
      <w:marTop w:val="0"/>
      <w:marBottom w:val="0"/>
      <w:divBdr>
        <w:top w:val="none" w:sz="0" w:space="0" w:color="auto"/>
        <w:left w:val="none" w:sz="0" w:space="0" w:color="auto"/>
        <w:bottom w:val="none" w:sz="0" w:space="0" w:color="auto"/>
        <w:right w:val="none" w:sz="0" w:space="0" w:color="auto"/>
      </w:divBdr>
    </w:div>
    <w:div w:id="1646203328">
      <w:bodyDiv w:val="1"/>
      <w:marLeft w:val="0"/>
      <w:marRight w:val="0"/>
      <w:marTop w:val="0"/>
      <w:marBottom w:val="0"/>
      <w:divBdr>
        <w:top w:val="none" w:sz="0" w:space="0" w:color="auto"/>
        <w:left w:val="none" w:sz="0" w:space="0" w:color="auto"/>
        <w:bottom w:val="none" w:sz="0" w:space="0" w:color="auto"/>
        <w:right w:val="none" w:sz="0" w:space="0" w:color="auto"/>
      </w:divBdr>
    </w:div>
    <w:div w:id="1677540843">
      <w:bodyDiv w:val="1"/>
      <w:marLeft w:val="0"/>
      <w:marRight w:val="0"/>
      <w:marTop w:val="0"/>
      <w:marBottom w:val="0"/>
      <w:divBdr>
        <w:top w:val="none" w:sz="0" w:space="0" w:color="auto"/>
        <w:left w:val="none" w:sz="0" w:space="0" w:color="auto"/>
        <w:bottom w:val="none" w:sz="0" w:space="0" w:color="auto"/>
        <w:right w:val="none" w:sz="0" w:space="0" w:color="auto"/>
      </w:divBdr>
    </w:div>
    <w:div w:id="1683043527">
      <w:bodyDiv w:val="1"/>
      <w:marLeft w:val="0"/>
      <w:marRight w:val="0"/>
      <w:marTop w:val="0"/>
      <w:marBottom w:val="0"/>
      <w:divBdr>
        <w:top w:val="none" w:sz="0" w:space="0" w:color="auto"/>
        <w:left w:val="none" w:sz="0" w:space="0" w:color="auto"/>
        <w:bottom w:val="none" w:sz="0" w:space="0" w:color="auto"/>
        <w:right w:val="none" w:sz="0" w:space="0" w:color="auto"/>
      </w:divBdr>
    </w:div>
    <w:div w:id="1691225305">
      <w:bodyDiv w:val="1"/>
      <w:marLeft w:val="0"/>
      <w:marRight w:val="0"/>
      <w:marTop w:val="0"/>
      <w:marBottom w:val="0"/>
      <w:divBdr>
        <w:top w:val="none" w:sz="0" w:space="0" w:color="auto"/>
        <w:left w:val="none" w:sz="0" w:space="0" w:color="auto"/>
        <w:bottom w:val="none" w:sz="0" w:space="0" w:color="auto"/>
        <w:right w:val="none" w:sz="0" w:space="0" w:color="auto"/>
      </w:divBdr>
    </w:div>
    <w:div w:id="1830628890">
      <w:bodyDiv w:val="1"/>
      <w:marLeft w:val="0"/>
      <w:marRight w:val="0"/>
      <w:marTop w:val="0"/>
      <w:marBottom w:val="0"/>
      <w:divBdr>
        <w:top w:val="none" w:sz="0" w:space="0" w:color="auto"/>
        <w:left w:val="none" w:sz="0" w:space="0" w:color="auto"/>
        <w:bottom w:val="none" w:sz="0" w:space="0" w:color="auto"/>
        <w:right w:val="none" w:sz="0" w:space="0" w:color="auto"/>
      </w:divBdr>
    </w:div>
    <w:div w:id="1990478069">
      <w:bodyDiv w:val="1"/>
      <w:marLeft w:val="0"/>
      <w:marRight w:val="0"/>
      <w:marTop w:val="0"/>
      <w:marBottom w:val="0"/>
      <w:divBdr>
        <w:top w:val="none" w:sz="0" w:space="0" w:color="auto"/>
        <w:left w:val="none" w:sz="0" w:space="0" w:color="auto"/>
        <w:bottom w:val="none" w:sz="0" w:space="0" w:color="auto"/>
        <w:right w:val="none" w:sz="0" w:space="0" w:color="auto"/>
      </w:divBdr>
    </w:div>
    <w:div w:id="2101632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qayQztAtiNdANEF9ktuzTP2CIw==">AMUW2mVakl/ej+Mbpj7uyRG/1mWlCByKpOolOC83w6oBeL4AqHMpSBVIyW4K+PxY+7e0abP8kxC8hKlYK89latT6l91iRs0p/x/Q3AhvIbfL/vDpaZsjFYBgbeTPvQ7z4/pRcXeLLdOo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924FB7-0D14-4AB7-8B87-D5DDD5A0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Hương Giang Vũ</dc:creator>
  <cp:lastModifiedBy>Hien Kim</cp:lastModifiedBy>
  <cp:revision>19</cp:revision>
  <dcterms:created xsi:type="dcterms:W3CDTF">2023-11-22T09:09:00Z</dcterms:created>
  <dcterms:modified xsi:type="dcterms:W3CDTF">2026-01-29T18:16:00Z</dcterms:modified>
</cp:coreProperties>
</file>